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882E8" w14:textId="77777777" w:rsidR="00C65C57" w:rsidRPr="00EC0ED1" w:rsidRDefault="00C65C57" w:rsidP="00C65C57">
      <w:pPr>
        <w:pStyle w:val="Heading2"/>
        <w:spacing w:line="276" w:lineRule="auto"/>
        <w:rPr>
          <w:sz w:val="28"/>
        </w:rPr>
      </w:pPr>
      <w:r w:rsidRPr="00EC0ED1">
        <w:rPr>
          <w:sz w:val="28"/>
        </w:rPr>
        <w:t>Job description</w:t>
      </w:r>
    </w:p>
    <w:p w14:paraId="5582C0D1" w14:textId="77777777" w:rsidR="00C65C57" w:rsidRPr="00484663" w:rsidRDefault="00C65C57" w:rsidP="00C65C57">
      <w:pPr>
        <w:spacing w:line="276" w:lineRule="auto"/>
        <w:jc w:val="both"/>
        <w:rPr>
          <w:rFonts w:ascii="Foundry Form Sans" w:hAnsi="Foundry Form Sans"/>
          <w:b/>
        </w:rPr>
      </w:pPr>
    </w:p>
    <w:p w14:paraId="142BF728" w14:textId="77777777" w:rsidR="00C65C57" w:rsidRPr="00A831B1" w:rsidRDefault="00C65C57" w:rsidP="00C65C57">
      <w:pPr>
        <w:spacing w:line="276" w:lineRule="auto"/>
        <w:jc w:val="both"/>
        <w:rPr>
          <w:rFonts w:ascii="Foundry Form Sans" w:hAnsi="Foundry Form Sans"/>
          <w:b/>
        </w:rPr>
      </w:pPr>
    </w:p>
    <w:p w14:paraId="75B57C37" w14:textId="4F79022E" w:rsidR="00C65C57" w:rsidRPr="00F40367" w:rsidRDefault="00C65C57" w:rsidP="00C65C57">
      <w:pPr>
        <w:spacing w:line="276" w:lineRule="auto"/>
        <w:jc w:val="both"/>
        <w:rPr>
          <w:rFonts w:ascii="Foundry Form Sans" w:hAnsi="Foundry Form Sans"/>
          <w:bCs/>
        </w:rPr>
      </w:pPr>
      <w:r w:rsidRPr="00DD1974">
        <w:rPr>
          <w:rFonts w:ascii="Foundry Form Sans" w:hAnsi="Foundry Form Sans"/>
          <w:b/>
        </w:rPr>
        <w:t>Job Title:</w:t>
      </w:r>
      <w:r w:rsidRPr="00DD1974">
        <w:rPr>
          <w:rFonts w:ascii="Foundry Form Sans" w:hAnsi="Foundry Form Sans"/>
          <w:b/>
        </w:rPr>
        <w:tab/>
      </w:r>
      <w:r w:rsidRPr="00DD1974">
        <w:rPr>
          <w:rFonts w:ascii="Foundry Form Sans" w:hAnsi="Foundry Form Sans"/>
          <w:b/>
        </w:rPr>
        <w:tab/>
      </w:r>
      <w:r w:rsidRPr="00DD1974">
        <w:rPr>
          <w:rFonts w:ascii="Foundry Form Sans" w:hAnsi="Foundry Form Sans"/>
          <w:b/>
        </w:rPr>
        <w:tab/>
      </w:r>
      <w:r w:rsidRPr="00DD1974">
        <w:rPr>
          <w:rFonts w:ascii="Foundry Form Sans" w:hAnsi="Foundry Form Sans"/>
          <w:bCs/>
        </w:rPr>
        <w:t>Head of Media</w:t>
      </w:r>
      <w:r w:rsidR="003F21A8">
        <w:rPr>
          <w:rFonts w:ascii="Foundry Form Sans" w:hAnsi="Foundry Form Sans"/>
          <w:bCs/>
        </w:rPr>
        <w:t xml:space="preserve"> Relations</w:t>
      </w:r>
      <w:r w:rsidRPr="00DD1974">
        <w:rPr>
          <w:rFonts w:ascii="Foundry Form Sans" w:hAnsi="Foundry Form Sans"/>
          <w:bCs/>
        </w:rPr>
        <w:t>,</w:t>
      </w:r>
      <w:r w:rsidR="003F21A8">
        <w:rPr>
          <w:rFonts w:ascii="Foundry Form Sans" w:hAnsi="Foundry Form Sans"/>
          <w:bCs/>
        </w:rPr>
        <w:t xml:space="preserve"> London Elects</w:t>
      </w:r>
    </w:p>
    <w:p w14:paraId="4E6B3D25" w14:textId="77777777" w:rsidR="00C65C57" w:rsidRPr="00F40367" w:rsidRDefault="00C65C57" w:rsidP="00C65C57">
      <w:pPr>
        <w:spacing w:line="276" w:lineRule="auto"/>
        <w:jc w:val="both"/>
        <w:rPr>
          <w:rFonts w:ascii="Foundry Form Sans" w:hAnsi="Foundry Form Sans"/>
          <w:bCs/>
        </w:rPr>
      </w:pPr>
    </w:p>
    <w:p w14:paraId="03159554" w14:textId="77777777" w:rsidR="00C65C57" w:rsidRPr="00D74E51" w:rsidRDefault="00C65C57" w:rsidP="00C65C57">
      <w:pPr>
        <w:spacing w:line="276" w:lineRule="auto"/>
        <w:jc w:val="both"/>
        <w:rPr>
          <w:rFonts w:ascii="Foundry Form Sans" w:hAnsi="Foundry Form Sans"/>
          <w:bCs/>
        </w:rPr>
      </w:pPr>
      <w:r w:rsidRPr="00CB6956">
        <w:rPr>
          <w:rFonts w:ascii="Foundry Form Sans" w:hAnsi="Foundry Form Sans"/>
          <w:b/>
        </w:rPr>
        <w:t>Grade:</w:t>
      </w:r>
      <w:r w:rsidRPr="00CB6956">
        <w:rPr>
          <w:rFonts w:ascii="Foundry Form Sans" w:hAnsi="Foundry Form Sans"/>
          <w:b/>
        </w:rPr>
        <w:tab/>
      </w:r>
      <w:r w:rsidRPr="00CB6956">
        <w:rPr>
          <w:rFonts w:ascii="Foundry Form Sans" w:hAnsi="Foundry Form Sans"/>
          <w:b/>
        </w:rPr>
        <w:tab/>
      </w:r>
      <w:r w:rsidRPr="00CB6956">
        <w:rPr>
          <w:rFonts w:ascii="Foundry Form Sans" w:hAnsi="Foundry Form Sans"/>
          <w:b/>
        </w:rPr>
        <w:tab/>
      </w:r>
      <w:r w:rsidRPr="00CB6956">
        <w:rPr>
          <w:rFonts w:ascii="Foundry Form Sans" w:hAnsi="Foundry Form Sans"/>
          <w:b/>
        </w:rPr>
        <w:tab/>
      </w:r>
      <w:r w:rsidRPr="00D74E51">
        <w:rPr>
          <w:rFonts w:ascii="Foundry Form Sans" w:hAnsi="Foundry Form Sans"/>
          <w:bCs/>
        </w:rPr>
        <w:t>13</w:t>
      </w:r>
    </w:p>
    <w:p w14:paraId="6E0E65AB" w14:textId="77777777" w:rsidR="00C65C57" w:rsidRPr="00D74E51" w:rsidRDefault="00C65C57" w:rsidP="00C65C57">
      <w:pPr>
        <w:spacing w:line="276" w:lineRule="auto"/>
        <w:jc w:val="both"/>
        <w:rPr>
          <w:rFonts w:ascii="Foundry Form Sans" w:hAnsi="Foundry Form Sans"/>
          <w:bCs/>
        </w:rPr>
      </w:pPr>
    </w:p>
    <w:p w14:paraId="395F4D21" w14:textId="23DDB89F" w:rsidR="00C65C57" w:rsidRPr="00484663" w:rsidRDefault="00C65C57" w:rsidP="00C65C57">
      <w:pPr>
        <w:spacing w:line="276" w:lineRule="auto"/>
        <w:jc w:val="both"/>
        <w:rPr>
          <w:rFonts w:ascii="Foundry Form Sans" w:hAnsi="Foundry Form Sans"/>
          <w:bCs/>
        </w:rPr>
      </w:pPr>
      <w:r w:rsidRPr="00790042">
        <w:rPr>
          <w:rFonts w:ascii="Foundry Form Sans" w:hAnsi="Foundry Form Sans"/>
          <w:b/>
        </w:rPr>
        <w:t>Directorate:</w:t>
      </w:r>
      <w:r w:rsidRPr="00790042">
        <w:rPr>
          <w:rFonts w:ascii="Foundry Form Sans" w:hAnsi="Foundry Form Sans"/>
          <w:b/>
        </w:rPr>
        <w:tab/>
      </w:r>
      <w:r w:rsidRPr="00790042">
        <w:rPr>
          <w:rFonts w:ascii="Foundry Form Sans" w:hAnsi="Foundry Form Sans"/>
          <w:b/>
        </w:rPr>
        <w:tab/>
      </w:r>
      <w:r w:rsidRPr="00790042">
        <w:rPr>
          <w:rFonts w:ascii="Foundry Form Sans" w:hAnsi="Foundry Form Sans"/>
          <w:b/>
        </w:rPr>
        <w:tab/>
      </w:r>
      <w:r w:rsidR="00E87173">
        <w:rPr>
          <w:rFonts w:ascii="Foundry Form Sans" w:hAnsi="Foundry Form Sans"/>
          <w:bCs/>
        </w:rPr>
        <w:t>De</w:t>
      </w:r>
      <w:r w:rsidR="00CF1CCF">
        <w:rPr>
          <w:rFonts w:ascii="Foundry Form Sans" w:hAnsi="Foundry Form Sans"/>
          <w:bCs/>
        </w:rPr>
        <w:t>velopment, Enterprise</w:t>
      </w:r>
      <w:r w:rsidR="00E87173">
        <w:rPr>
          <w:rFonts w:ascii="Foundry Form Sans" w:hAnsi="Foundry Form Sans"/>
          <w:bCs/>
        </w:rPr>
        <w:t xml:space="preserve"> &amp; Environment (Elections)</w:t>
      </w:r>
    </w:p>
    <w:p w14:paraId="181ECD12" w14:textId="77777777" w:rsidR="00C65C57" w:rsidRPr="00484663" w:rsidRDefault="00C65C57" w:rsidP="00C65C57">
      <w:pPr>
        <w:spacing w:line="276" w:lineRule="auto"/>
        <w:jc w:val="both"/>
        <w:rPr>
          <w:rFonts w:ascii="Foundry Form Sans" w:hAnsi="Foundry Form Sans"/>
          <w:bCs/>
        </w:rPr>
      </w:pPr>
    </w:p>
    <w:p w14:paraId="70ADFC75" w14:textId="77777777" w:rsidR="00C65C57" w:rsidRPr="00484663" w:rsidRDefault="00C65C57" w:rsidP="00C65C57">
      <w:pPr>
        <w:spacing w:line="276" w:lineRule="auto"/>
        <w:rPr>
          <w:rFonts w:ascii="Foundry Form Sans" w:hAnsi="Foundry Form Sans"/>
          <w:b/>
        </w:rPr>
      </w:pPr>
      <w:r w:rsidRPr="00484663">
        <w:rPr>
          <w:rFonts w:ascii="Foundry Form Sans" w:hAnsi="Foundry Form Sans"/>
          <w:b/>
        </w:rPr>
        <w:t>Job purpose</w:t>
      </w:r>
    </w:p>
    <w:p w14:paraId="5DBB1B4C" w14:textId="77777777" w:rsidR="00C65C57" w:rsidRPr="00484663" w:rsidRDefault="00C65C57" w:rsidP="00C65C57">
      <w:pPr>
        <w:spacing w:line="276" w:lineRule="auto"/>
        <w:rPr>
          <w:rFonts w:ascii="Foundry Form Sans" w:hAnsi="Foundry Form Sans"/>
          <w:b/>
        </w:rPr>
      </w:pPr>
    </w:p>
    <w:p w14:paraId="2BC5E8C7" w14:textId="77777777" w:rsidR="00CF1CCF" w:rsidRDefault="00C65C57" w:rsidP="00CF1CCF">
      <w:pPr>
        <w:pStyle w:val="ListParagraph"/>
        <w:numPr>
          <w:ilvl w:val="0"/>
          <w:numId w:val="11"/>
        </w:numPr>
        <w:spacing w:line="276" w:lineRule="auto"/>
        <w:rPr>
          <w:rFonts w:ascii="Foundry Form Sans" w:hAnsi="Foundry Form Sans"/>
        </w:rPr>
      </w:pPr>
      <w:r w:rsidRPr="00484663">
        <w:rPr>
          <w:rFonts w:ascii="Foundry Form Sans" w:hAnsi="Foundry Form Sans"/>
        </w:rPr>
        <w:t>Lead the</w:t>
      </w:r>
      <w:r w:rsidR="00831B4E">
        <w:rPr>
          <w:rFonts w:ascii="Foundry Form Sans" w:hAnsi="Foundry Form Sans"/>
        </w:rPr>
        <w:t xml:space="preserve"> London Elects</w:t>
      </w:r>
      <w:r w:rsidRPr="00484663">
        <w:rPr>
          <w:rFonts w:ascii="Foundry Form Sans" w:hAnsi="Foundry Form Sans"/>
        </w:rPr>
        <w:t xml:space="preserve"> M</w:t>
      </w:r>
      <w:r w:rsidR="00020BA0">
        <w:rPr>
          <w:rFonts w:ascii="Foundry Form Sans" w:hAnsi="Foundry Form Sans"/>
        </w:rPr>
        <w:t xml:space="preserve">edia Relations </w:t>
      </w:r>
      <w:proofErr w:type="spellStart"/>
      <w:r w:rsidR="00020BA0">
        <w:rPr>
          <w:rFonts w:ascii="Foundry Form Sans" w:hAnsi="Foundry Form Sans"/>
        </w:rPr>
        <w:t>workstream</w:t>
      </w:r>
      <w:proofErr w:type="spellEnd"/>
      <w:r w:rsidRPr="00484663">
        <w:rPr>
          <w:rFonts w:ascii="Foundry Form Sans" w:hAnsi="Foundry Form Sans"/>
        </w:rPr>
        <w:t xml:space="preserve"> to p</w:t>
      </w:r>
      <w:r w:rsidRPr="00EC0ED1">
        <w:rPr>
          <w:rFonts w:ascii="Foundry Form Sans" w:hAnsi="Foundry Form Sans"/>
        </w:rPr>
        <w:t>rovide press</w:t>
      </w:r>
      <w:r w:rsidRPr="00484663">
        <w:rPr>
          <w:rFonts w:ascii="Foundry Form Sans" w:hAnsi="Foundry Form Sans"/>
        </w:rPr>
        <w:t>/media</w:t>
      </w:r>
      <w:r w:rsidRPr="00EC0ED1">
        <w:rPr>
          <w:rFonts w:ascii="Foundry Form Sans" w:hAnsi="Foundry Form Sans"/>
        </w:rPr>
        <w:t xml:space="preserve"> and communications advice and services </w:t>
      </w:r>
      <w:r w:rsidR="00020BA0">
        <w:rPr>
          <w:rFonts w:ascii="Foundry Form Sans" w:hAnsi="Foundry Form Sans"/>
        </w:rPr>
        <w:t xml:space="preserve">for the </w:t>
      </w:r>
      <w:r w:rsidR="00486269" w:rsidRPr="00CF1CCF">
        <w:rPr>
          <w:rFonts w:ascii="Foundry Form Sans" w:hAnsi="Foundry Form Sans"/>
        </w:rPr>
        <w:t>2020 Mayor of London and London Assembly Elections</w:t>
      </w:r>
      <w:r w:rsidR="00486269">
        <w:rPr>
          <w:rFonts w:ascii="Foundry Form Sans" w:hAnsi="Foundry Form Sans"/>
        </w:rPr>
        <w:t>.</w:t>
      </w:r>
    </w:p>
    <w:p w14:paraId="5D789F8E" w14:textId="77777777" w:rsidR="00CF1CCF" w:rsidRDefault="00CF1CCF" w:rsidP="00CF1CCF">
      <w:pPr>
        <w:pStyle w:val="ListParagraph"/>
        <w:spacing w:line="276" w:lineRule="auto"/>
        <w:rPr>
          <w:rFonts w:ascii="Foundry Form Sans" w:hAnsi="Foundry Form Sans"/>
        </w:rPr>
      </w:pPr>
    </w:p>
    <w:p w14:paraId="70B30704" w14:textId="0C0065D6" w:rsidR="00486269" w:rsidRPr="00CF1CCF" w:rsidRDefault="00486269" w:rsidP="00CF1CCF">
      <w:pPr>
        <w:pStyle w:val="ListParagraph"/>
        <w:numPr>
          <w:ilvl w:val="0"/>
          <w:numId w:val="11"/>
        </w:numPr>
        <w:spacing w:line="276" w:lineRule="auto"/>
        <w:rPr>
          <w:rFonts w:ascii="Foundry Form Sans" w:hAnsi="Foundry Form Sans"/>
        </w:rPr>
      </w:pPr>
      <w:r w:rsidRPr="00CF1CCF">
        <w:rPr>
          <w:rFonts w:ascii="Foundry Form Sans" w:hAnsi="Foundry Form Sans"/>
        </w:rPr>
        <w:t>Establish and implement a</w:t>
      </w:r>
      <w:r w:rsidR="00020BA0" w:rsidRPr="00CF1CCF">
        <w:rPr>
          <w:rFonts w:ascii="Foundry Form Sans" w:hAnsi="Foundry Form Sans"/>
        </w:rPr>
        <w:t xml:space="preserve"> Press Office for the </w:t>
      </w:r>
      <w:r w:rsidRPr="00CF1CCF">
        <w:rPr>
          <w:rFonts w:ascii="Foundry Form Sans" w:hAnsi="Foundry Form Sans"/>
        </w:rPr>
        <w:t>2020 Mayor of London and London Assembly Elections.</w:t>
      </w:r>
    </w:p>
    <w:p w14:paraId="1F2121F6" w14:textId="77777777" w:rsidR="00486269" w:rsidRPr="00CF1CCF" w:rsidRDefault="00486269" w:rsidP="00CF1CCF">
      <w:pPr>
        <w:pStyle w:val="ListParagraph"/>
        <w:rPr>
          <w:rFonts w:ascii="Foundry Form Sans" w:hAnsi="Foundry Form Sans"/>
        </w:rPr>
      </w:pPr>
    </w:p>
    <w:p w14:paraId="5520976F" w14:textId="5F859BDC" w:rsidR="00C65C57" w:rsidRPr="00486269" w:rsidRDefault="00486269">
      <w:pPr>
        <w:pStyle w:val="ListParagraph"/>
        <w:numPr>
          <w:ilvl w:val="0"/>
          <w:numId w:val="11"/>
        </w:numPr>
        <w:spacing w:line="276" w:lineRule="auto"/>
        <w:rPr>
          <w:rFonts w:ascii="Foundry Form Sans" w:hAnsi="Foundry Form Sans"/>
        </w:rPr>
      </w:pPr>
      <w:r>
        <w:rPr>
          <w:rFonts w:ascii="Foundry Form Sans" w:hAnsi="Foundry Form Sans"/>
        </w:rPr>
        <w:t xml:space="preserve">Develop and deliver </w:t>
      </w:r>
      <w:r w:rsidR="00020BA0" w:rsidRPr="00486269">
        <w:rPr>
          <w:rFonts w:ascii="Foundry Form Sans" w:hAnsi="Foundry Form Sans"/>
        </w:rPr>
        <w:t xml:space="preserve">a </w:t>
      </w:r>
      <w:r>
        <w:rPr>
          <w:rFonts w:ascii="Foundry Form Sans" w:hAnsi="Foundry Form Sans"/>
        </w:rPr>
        <w:t>M</w:t>
      </w:r>
      <w:r w:rsidR="00020BA0" w:rsidRPr="00486269">
        <w:rPr>
          <w:rFonts w:ascii="Foundry Form Sans" w:hAnsi="Foundry Form Sans"/>
        </w:rPr>
        <w:t xml:space="preserve">edia </w:t>
      </w:r>
      <w:r>
        <w:rPr>
          <w:rFonts w:ascii="Foundry Form Sans" w:hAnsi="Foundry Form Sans"/>
        </w:rPr>
        <w:t>R</w:t>
      </w:r>
      <w:r w:rsidR="00020BA0" w:rsidRPr="00486269">
        <w:rPr>
          <w:rFonts w:ascii="Foundry Form Sans" w:hAnsi="Foundry Form Sans"/>
        </w:rPr>
        <w:t xml:space="preserve">elations engagement strategy </w:t>
      </w:r>
      <w:r>
        <w:rPr>
          <w:rFonts w:ascii="Foundry Form Sans" w:hAnsi="Foundry Form Sans"/>
        </w:rPr>
        <w:t xml:space="preserve">for the </w:t>
      </w:r>
      <w:r w:rsidRPr="00FA5674">
        <w:rPr>
          <w:rFonts w:ascii="Foundry Form Sans" w:hAnsi="Foundry Form Sans"/>
        </w:rPr>
        <w:t>2020 Mayor of London and London Assembly Elections</w:t>
      </w:r>
      <w:r>
        <w:rPr>
          <w:rFonts w:ascii="Foundry Form Sans" w:hAnsi="Foundry Form Sans"/>
        </w:rPr>
        <w:t>.</w:t>
      </w:r>
    </w:p>
    <w:p w14:paraId="5E5E5896" w14:textId="77777777" w:rsidR="00486269" w:rsidRPr="00020BA0" w:rsidRDefault="00486269" w:rsidP="00CF1CCF">
      <w:pPr>
        <w:pStyle w:val="ListParagraph"/>
        <w:spacing w:line="276" w:lineRule="auto"/>
        <w:rPr>
          <w:rFonts w:ascii="Foundry Form Sans" w:hAnsi="Foundry Form Sans"/>
        </w:rPr>
      </w:pPr>
    </w:p>
    <w:p w14:paraId="64795578" w14:textId="5A1951A2" w:rsidR="00C65C57" w:rsidRPr="00EC0ED1" w:rsidRDefault="00C65C57" w:rsidP="00C65C57">
      <w:pPr>
        <w:pStyle w:val="ListParagraph"/>
        <w:numPr>
          <w:ilvl w:val="0"/>
          <w:numId w:val="11"/>
        </w:numPr>
        <w:spacing w:line="276" w:lineRule="auto"/>
        <w:rPr>
          <w:rFonts w:ascii="Foundry Form Sans" w:hAnsi="Foundry Form Sans"/>
        </w:rPr>
      </w:pPr>
      <w:r>
        <w:rPr>
          <w:rFonts w:ascii="Foundry Form Sans" w:hAnsi="Foundry Form Sans"/>
        </w:rPr>
        <w:t>Lead and m</w:t>
      </w:r>
      <w:r w:rsidRPr="00EC0ED1">
        <w:rPr>
          <w:rFonts w:ascii="Foundry Form Sans" w:hAnsi="Foundry Form Sans"/>
        </w:rPr>
        <w:t>anage a team of press officers</w:t>
      </w:r>
      <w:r w:rsidR="00020BA0">
        <w:rPr>
          <w:rFonts w:ascii="Foundry Form Sans" w:hAnsi="Foundry Form Sans"/>
        </w:rPr>
        <w:t xml:space="preserve"> for the duration of the period specified </w:t>
      </w:r>
      <w:r w:rsidR="00CF1CCF">
        <w:rPr>
          <w:rFonts w:ascii="Foundry Form Sans" w:hAnsi="Foundry Form Sans"/>
        </w:rPr>
        <w:t xml:space="preserve">to </w:t>
      </w:r>
      <w:r w:rsidR="00020BA0">
        <w:rPr>
          <w:rFonts w:ascii="Foundry Form Sans" w:hAnsi="Foundry Form Sans"/>
        </w:rPr>
        <w:t>deliver the strategy</w:t>
      </w:r>
      <w:r w:rsidR="00E87173">
        <w:rPr>
          <w:rFonts w:ascii="Foundry Form Sans" w:hAnsi="Foundry Form Sans"/>
        </w:rPr>
        <w:t>.</w:t>
      </w:r>
    </w:p>
    <w:p w14:paraId="1DD0DAC7" w14:textId="77777777" w:rsidR="00C65C57" w:rsidRPr="00484663" w:rsidRDefault="00C65C57" w:rsidP="00C65C57">
      <w:pPr>
        <w:spacing w:line="276" w:lineRule="auto"/>
        <w:rPr>
          <w:rFonts w:ascii="Foundry Form Sans" w:hAnsi="Foundry Form Sans"/>
        </w:rPr>
      </w:pPr>
    </w:p>
    <w:p w14:paraId="7065B345" w14:textId="77777777" w:rsidR="00C65C57" w:rsidRPr="00DD1974" w:rsidRDefault="00C65C57" w:rsidP="00C65C57">
      <w:pPr>
        <w:spacing w:line="276" w:lineRule="auto"/>
        <w:rPr>
          <w:rFonts w:ascii="Foundry Form Sans" w:hAnsi="Foundry Form Sans"/>
          <w:b/>
        </w:rPr>
      </w:pPr>
      <w:r w:rsidRPr="00A831B1">
        <w:rPr>
          <w:rFonts w:ascii="Foundry Form Sans" w:hAnsi="Foundry Form Sans"/>
          <w:b/>
        </w:rPr>
        <w:t>Principal accountabilities</w:t>
      </w:r>
    </w:p>
    <w:p w14:paraId="6D3DAE05" w14:textId="77777777" w:rsidR="00C65C57" w:rsidRPr="00790042" w:rsidRDefault="00C65C57" w:rsidP="00C65C57">
      <w:pPr>
        <w:spacing w:line="276" w:lineRule="auto"/>
        <w:ind w:left="720"/>
        <w:rPr>
          <w:rFonts w:ascii="Foundry Form Sans" w:hAnsi="Foundry Form Sans"/>
        </w:rPr>
      </w:pPr>
    </w:p>
    <w:p w14:paraId="7249F32B" w14:textId="77777777" w:rsidR="00486269" w:rsidRDefault="00486269" w:rsidP="00486269">
      <w:pPr>
        <w:numPr>
          <w:ilvl w:val="0"/>
          <w:numId w:val="1"/>
        </w:numPr>
        <w:spacing w:line="276" w:lineRule="auto"/>
        <w:rPr>
          <w:rFonts w:ascii="Foundry Form Sans" w:hAnsi="Foundry Form Sans"/>
        </w:rPr>
      </w:pPr>
      <w:r>
        <w:rPr>
          <w:rFonts w:ascii="Foundry Form Sans" w:hAnsi="Foundry Form Sans"/>
        </w:rPr>
        <w:t xml:space="preserve">Lead the </w:t>
      </w:r>
      <w:r w:rsidR="00731CEA">
        <w:rPr>
          <w:rFonts w:ascii="Foundry Form Sans" w:hAnsi="Foundry Form Sans"/>
        </w:rPr>
        <w:t>development and</w:t>
      </w:r>
      <w:r w:rsidR="00020BA0">
        <w:rPr>
          <w:rFonts w:ascii="Foundry Form Sans" w:hAnsi="Foundry Form Sans"/>
        </w:rPr>
        <w:t xml:space="preserve"> </w:t>
      </w:r>
      <w:r>
        <w:rPr>
          <w:rFonts w:ascii="Foundry Form Sans" w:hAnsi="Foundry Form Sans"/>
        </w:rPr>
        <w:t xml:space="preserve">implementation of </w:t>
      </w:r>
      <w:r w:rsidR="00020BA0">
        <w:rPr>
          <w:rFonts w:ascii="Foundry Form Sans" w:hAnsi="Foundry Form Sans"/>
        </w:rPr>
        <w:t xml:space="preserve">a press office strategy to deliver the Media Relations </w:t>
      </w:r>
      <w:proofErr w:type="spellStart"/>
      <w:r w:rsidR="00020BA0">
        <w:rPr>
          <w:rFonts w:ascii="Foundry Form Sans" w:hAnsi="Foundry Form Sans"/>
        </w:rPr>
        <w:t>workstream</w:t>
      </w:r>
      <w:proofErr w:type="spellEnd"/>
      <w:r>
        <w:rPr>
          <w:rFonts w:ascii="Foundry Form Sans" w:hAnsi="Foundry Form Sans"/>
        </w:rPr>
        <w:t>.</w:t>
      </w:r>
    </w:p>
    <w:p w14:paraId="1A02B47B" w14:textId="77777777" w:rsidR="00486269" w:rsidRDefault="00486269" w:rsidP="00CF1CCF">
      <w:pPr>
        <w:spacing w:line="276" w:lineRule="auto"/>
        <w:ind w:left="720"/>
        <w:rPr>
          <w:rFonts w:ascii="Foundry Form Sans" w:hAnsi="Foundry Form Sans"/>
        </w:rPr>
      </w:pPr>
    </w:p>
    <w:p w14:paraId="74D28FE6" w14:textId="77777777" w:rsidR="00020BA0" w:rsidRPr="00486269" w:rsidRDefault="00020BA0">
      <w:pPr>
        <w:numPr>
          <w:ilvl w:val="0"/>
          <w:numId w:val="1"/>
        </w:numPr>
        <w:spacing w:line="276" w:lineRule="auto"/>
        <w:rPr>
          <w:rFonts w:ascii="Foundry Form Sans" w:hAnsi="Foundry Form Sans"/>
        </w:rPr>
      </w:pPr>
      <w:r w:rsidRPr="00486269">
        <w:rPr>
          <w:rFonts w:ascii="Foundry Form Sans" w:hAnsi="Foundry Form Sans"/>
        </w:rPr>
        <w:t>R</w:t>
      </w:r>
      <w:r w:rsidR="00E64AEC" w:rsidRPr="00486269">
        <w:rPr>
          <w:rFonts w:ascii="Foundry Form Sans" w:hAnsi="Foundry Form Sans"/>
        </w:rPr>
        <w:t>e</w:t>
      </w:r>
      <w:r w:rsidRPr="00486269">
        <w:rPr>
          <w:rFonts w:ascii="Foundry Form Sans" w:hAnsi="Foundry Form Sans"/>
        </w:rPr>
        <w:t>cruit</w:t>
      </w:r>
      <w:r w:rsidR="00E64AEC" w:rsidRPr="00486269">
        <w:rPr>
          <w:rFonts w:ascii="Foundry Form Sans" w:hAnsi="Foundry Form Sans"/>
        </w:rPr>
        <w:t xml:space="preserve"> a small specialist team of press officers to deliver this strategy</w:t>
      </w:r>
      <w:r w:rsidR="00486269" w:rsidRPr="00486269">
        <w:rPr>
          <w:rFonts w:ascii="Foundry Form Sans" w:hAnsi="Foundry Form Sans"/>
        </w:rPr>
        <w:t xml:space="preserve">. </w:t>
      </w:r>
    </w:p>
    <w:p w14:paraId="4CE753C1" w14:textId="77777777" w:rsidR="00020BA0" w:rsidRDefault="00020BA0" w:rsidP="00CF1CCF">
      <w:pPr>
        <w:pStyle w:val="ListParagraph"/>
        <w:rPr>
          <w:rFonts w:ascii="Foundry Form Sans" w:hAnsi="Foundry Form Sans"/>
        </w:rPr>
      </w:pPr>
    </w:p>
    <w:p w14:paraId="6184EDDA" w14:textId="440FDA66" w:rsidR="00C65C57" w:rsidRDefault="00C65C57" w:rsidP="00C65C57">
      <w:pPr>
        <w:numPr>
          <w:ilvl w:val="0"/>
          <w:numId w:val="1"/>
        </w:numPr>
        <w:spacing w:line="276" w:lineRule="auto"/>
        <w:rPr>
          <w:rFonts w:ascii="Foundry Form Sans" w:hAnsi="Foundry Form Sans"/>
        </w:rPr>
      </w:pPr>
      <w:r w:rsidRPr="00484663">
        <w:rPr>
          <w:rFonts w:ascii="Foundry Form Sans" w:hAnsi="Foundry Form Sans"/>
        </w:rPr>
        <w:t xml:space="preserve">Lead the </w:t>
      </w:r>
      <w:r w:rsidR="00CF1CCF">
        <w:rPr>
          <w:rFonts w:ascii="Foundry Form Sans" w:hAnsi="Foundry Form Sans"/>
        </w:rPr>
        <w:t>P</w:t>
      </w:r>
      <w:r w:rsidRPr="00484663">
        <w:rPr>
          <w:rFonts w:ascii="Foundry Form Sans" w:hAnsi="Foundry Form Sans"/>
        </w:rPr>
        <w:t xml:space="preserve">ress </w:t>
      </w:r>
      <w:r w:rsidR="00CF1CCF">
        <w:rPr>
          <w:rFonts w:ascii="Foundry Form Sans" w:hAnsi="Foundry Form Sans"/>
        </w:rPr>
        <w:t>O</w:t>
      </w:r>
      <w:r w:rsidRPr="00484663">
        <w:rPr>
          <w:rFonts w:ascii="Foundry Form Sans" w:hAnsi="Foundry Form Sans"/>
        </w:rPr>
        <w:t xml:space="preserve">ffice in managing its day to day operation working with the </w:t>
      </w:r>
      <w:r w:rsidR="00E64AEC">
        <w:rPr>
          <w:rFonts w:ascii="Foundry Form Sans" w:hAnsi="Foundry Form Sans"/>
        </w:rPr>
        <w:t xml:space="preserve">other London Elects </w:t>
      </w:r>
      <w:proofErr w:type="spellStart"/>
      <w:r w:rsidR="00E64AEC">
        <w:rPr>
          <w:rFonts w:ascii="Foundry Form Sans" w:hAnsi="Foundry Form Sans"/>
        </w:rPr>
        <w:t>workstreams</w:t>
      </w:r>
      <w:proofErr w:type="spellEnd"/>
      <w:r w:rsidR="00E64AEC">
        <w:rPr>
          <w:rFonts w:ascii="Foundry Form Sans" w:hAnsi="Foundry Form Sans"/>
        </w:rPr>
        <w:t xml:space="preserve">, including the GLRO </w:t>
      </w:r>
      <w:r w:rsidRPr="00484663">
        <w:rPr>
          <w:rFonts w:ascii="Foundry Form Sans" w:hAnsi="Foundry Form Sans"/>
        </w:rPr>
        <w:t xml:space="preserve">to deliver timely, impactful proactive and reactive media content. Act as the lead officer in the </w:t>
      </w:r>
      <w:r w:rsidR="00E64AEC">
        <w:rPr>
          <w:rFonts w:ascii="Foundry Form Sans" w:hAnsi="Foundry Form Sans"/>
        </w:rPr>
        <w:t xml:space="preserve">regular London </w:t>
      </w:r>
      <w:r w:rsidR="00CF1CCF">
        <w:rPr>
          <w:rFonts w:ascii="Foundry Form Sans" w:hAnsi="Foundry Form Sans"/>
        </w:rPr>
        <w:t xml:space="preserve">Elects </w:t>
      </w:r>
      <w:r w:rsidR="00CF1CCF" w:rsidRPr="00484663">
        <w:rPr>
          <w:rFonts w:ascii="Foundry Form Sans" w:hAnsi="Foundry Form Sans"/>
        </w:rPr>
        <w:t>communications</w:t>
      </w:r>
      <w:r w:rsidRPr="00484663">
        <w:rPr>
          <w:rFonts w:ascii="Foundry Form Sans" w:hAnsi="Foundry Form Sans"/>
        </w:rPr>
        <w:t xml:space="preserve"> planning meeting</w:t>
      </w:r>
      <w:r>
        <w:rPr>
          <w:rFonts w:ascii="Foundry Form Sans" w:hAnsi="Foundry Form Sans"/>
        </w:rPr>
        <w:t xml:space="preserve"> and in strategic </w:t>
      </w:r>
      <w:proofErr w:type="spellStart"/>
      <w:r>
        <w:rPr>
          <w:rFonts w:ascii="Foundry Form Sans" w:hAnsi="Foundry Form Sans"/>
        </w:rPr>
        <w:t>comms</w:t>
      </w:r>
      <w:proofErr w:type="spellEnd"/>
      <w:r>
        <w:rPr>
          <w:rFonts w:ascii="Foundry Form Sans" w:hAnsi="Foundry Form Sans"/>
        </w:rPr>
        <w:t xml:space="preserve"> planning meetings with </w:t>
      </w:r>
      <w:r w:rsidR="00E64AEC">
        <w:rPr>
          <w:rFonts w:ascii="Foundry Form Sans" w:hAnsi="Foundry Form Sans"/>
        </w:rPr>
        <w:t xml:space="preserve">the </w:t>
      </w:r>
      <w:r w:rsidR="00E87173">
        <w:rPr>
          <w:rFonts w:ascii="Foundry Form Sans" w:hAnsi="Foundry Form Sans"/>
        </w:rPr>
        <w:t xml:space="preserve">Senior Manager, </w:t>
      </w:r>
      <w:r w:rsidR="00E64AEC">
        <w:rPr>
          <w:rFonts w:ascii="Foundry Form Sans" w:hAnsi="Foundry Form Sans"/>
        </w:rPr>
        <w:t xml:space="preserve">Marketing </w:t>
      </w:r>
      <w:r w:rsidR="00E87173">
        <w:rPr>
          <w:rFonts w:ascii="Foundry Form Sans" w:hAnsi="Foundry Form Sans"/>
        </w:rPr>
        <w:t>(Elections)</w:t>
      </w:r>
      <w:r w:rsidR="00E64AEC">
        <w:rPr>
          <w:rFonts w:ascii="Foundry Form Sans" w:hAnsi="Foundry Form Sans"/>
        </w:rPr>
        <w:t xml:space="preserve"> and </w:t>
      </w:r>
      <w:r w:rsidR="00E87173">
        <w:rPr>
          <w:rFonts w:ascii="Foundry Form Sans" w:hAnsi="Foundry Form Sans"/>
        </w:rPr>
        <w:t xml:space="preserve">relevant </w:t>
      </w:r>
      <w:r w:rsidR="00E64AEC">
        <w:rPr>
          <w:rFonts w:ascii="Foundry Form Sans" w:hAnsi="Foundry Form Sans"/>
        </w:rPr>
        <w:t>Executive Director</w:t>
      </w:r>
      <w:r w:rsidRPr="00DD1974">
        <w:rPr>
          <w:rFonts w:ascii="Foundry Form Sans" w:hAnsi="Foundry Form Sans"/>
        </w:rPr>
        <w:t>.</w:t>
      </w:r>
    </w:p>
    <w:p w14:paraId="43A59CC3" w14:textId="77777777" w:rsidR="00020BA0" w:rsidRDefault="00020BA0" w:rsidP="00CF1CCF">
      <w:pPr>
        <w:pStyle w:val="ListParagraph"/>
        <w:rPr>
          <w:rFonts w:ascii="Foundry Form Sans" w:hAnsi="Foundry Form Sans"/>
        </w:rPr>
      </w:pPr>
    </w:p>
    <w:p w14:paraId="437BB324" w14:textId="77777777" w:rsidR="00020BA0" w:rsidRPr="00790042" w:rsidRDefault="00020BA0" w:rsidP="00020BA0">
      <w:pPr>
        <w:numPr>
          <w:ilvl w:val="0"/>
          <w:numId w:val="1"/>
        </w:numPr>
        <w:spacing w:line="276" w:lineRule="auto"/>
        <w:rPr>
          <w:rFonts w:ascii="Foundry Form Sans" w:hAnsi="Foundry Form Sans"/>
        </w:rPr>
      </w:pPr>
      <w:r>
        <w:rPr>
          <w:rFonts w:ascii="Foundry Form Sans" w:hAnsi="Foundry Form Sans"/>
        </w:rPr>
        <w:t xml:space="preserve">As part of the wider London Elects working </w:t>
      </w:r>
      <w:r w:rsidR="00E64AEC">
        <w:rPr>
          <w:rFonts w:ascii="Foundry Form Sans" w:hAnsi="Foundry Form Sans"/>
        </w:rPr>
        <w:t>group, working</w:t>
      </w:r>
      <w:r w:rsidRPr="007A6841">
        <w:rPr>
          <w:rFonts w:ascii="Foundry Form Sans" w:hAnsi="Foundry Form Sans"/>
        </w:rPr>
        <w:t xml:space="preserve"> in partnership with the </w:t>
      </w:r>
      <w:r>
        <w:rPr>
          <w:rFonts w:ascii="Foundry Form Sans" w:hAnsi="Foundry Form Sans"/>
        </w:rPr>
        <w:t xml:space="preserve">other </w:t>
      </w:r>
      <w:proofErr w:type="spellStart"/>
      <w:r>
        <w:rPr>
          <w:rFonts w:ascii="Foundry Form Sans" w:hAnsi="Foundry Form Sans"/>
        </w:rPr>
        <w:t>workstream</w:t>
      </w:r>
      <w:proofErr w:type="spellEnd"/>
      <w:r>
        <w:rPr>
          <w:rFonts w:ascii="Foundry Form Sans" w:hAnsi="Foundry Form Sans"/>
        </w:rPr>
        <w:t xml:space="preserve"> </w:t>
      </w:r>
      <w:r w:rsidR="008A6FDD">
        <w:rPr>
          <w:rFonts w:ascii="Foundry Form Sans" w:hAnsi="Foundry Form Sans"/>
        </w:rPr>
        <w:t>leads,</w:t>
      </w:r>
      <w:r w:rsidRPr="007A6841">
        <w:rPr>
          <w:rFonts w:ascii="Foundry Form Sans" w:hAnsi="Foundry Form Sans"/>
        </w:rPr>
        <w:t xml:space="preserve"> provide</w:t>
      </w:r>
      <w:r w:rsidRPr="00CB6956">
        <w:rPr>
          <w:rFonts w:ascii="Foundry Form Sans" w:hAnsi="Foundry Form Sans"/>
        </w:rPr>
        <w:t xml:space="preserve"> strategic leadership </w:t>
      </w:r>
      <w:r w:rsidRPr="00D74E51">
        <w:rPr>
          <w:rFonts w:ascii="Foundry Form Sans" w:hAnsi="Foundry Form Sans"/>
        </w:rPr>
        <w:t>on media/</w:t>
      </w:r>
      <w:r w:rsidRPr="00652E1B">
        <w:rPr>
          <w:rFonts w:ascii="Foundry Form Sans" w:hAnsi="Foundry Form Sans"/>
        </w:rPr>
        <w:t xml:space="preserve">communications across the full </w:t>
      </w:r>
      <w:r w:rsidRPr="00790042">
        <w:rPr>
          <w:rFonts w:ascii="Foundry Form Sans" w:hAnsi="Foundry Form Sans"/>
        </w:rPr>
        <w:t xml:space="preserve">range of </w:t>
      </w:r>
      <w:r>
        <w:rPr>
          <w:rFonts w:ascii="Foundry Form Sans" w:hAnsi="Foundry Form Sans"/>
        </w:rPr>
        <w:t xml:space="preserve">elections </w:t>
      </w:r>
      <w:r w:rsidR="00E64AEC">
        <w:rPr>
          <w:rFonts w:ascii="Foundry Form Sans" w:hAnsi="Foundry Form Sans"/>
        </w:rPr>
        <w:t>milestones</w:t>
      </w:r>
      <w:r>
        <w:rPr>
          <w:rFonts w:ascii="Foundry Form Sans" w:hAnsi="Foundry Form Sans"/>
        </w:rPr>
        <w:t xml:space="preserve"> and priorities</w:t>
      </w:r>
      <w:r w:rsidRPr="00790042">
        <w:rPr>
          <w:rFonts w:ascii="Foundry Form Sans" w:hAnsi="Foundry Form Sans"/>
        </w:rPr>
        <w:t xml:space="preserve">, advise on new communications developments and strategies and give guidance on best practice. </w:t>
      </w:r>
    </w:p>
    <w:p w14:paraId="013A0655" w14:textId="77777777" w:rsidR="00C65C57" w:rsidRPr="00DD1974" w:rsidRDefault="00C65C57" w:rsidP="00C65C57">
      <w:pPr>
        <w:spacing w:line="276" w:lineRule="auto"/>
        <w:ind w:left="720"/>
        <w:rPr>
          <w:rFonts w:ascii="Foundry Form Sans" w:hAnsi="Foundry Form Sans"/>
        </w:rPr>
      </w:pPr>
    </w:p>
    <w:p w14:paraId="2A11A5D9" w14:textId="46247879" w:rsidR="00C65C57" w:rsidRPr="00EC0ED1" w:rsidRDefault="00C65C57" w:rsidP="00C65C57">
      <w:pPr>
        <w:numPr>
          <w:ilvl w:val="0"/>
          <w:numId w:val="1"/>
        </w:numPr>
        <w:spacing w:line="276" w:lineRule="auto"/>
        <w:rPr>
          <w:rFonts w:ascii="Foundry Form Sans" w:hAnsi="Foundry Form Sans" w:cs="Arial"/>
          <w:lang w:val="en-US"/>
        </w:rPr>
      </w:pPr>
      <w:r>
        <w:rPr>
          <w:rFonts w:ascii="Foundry Form Sans" w:hAnsi="Foundry Form Sans"/>
        </w:rPr>
        <w:t>Lead</w:t>
      </w:r>
      <w:r w:rsidRPr="00DD1974">
        <w:rPr>
          <w:rFonts w:ascii="Foundry Form Sans" w:hAnsi="Foundry Form Sans"/>
        </w:rPr>
        <w:t xml:space="preserve"> the work of the </w:t>
      </w:r>
      <w:r w:rsidR="00E64AEC">
        <w:rPr>
          <w:rFonts w:ascii="Foundry Form Sans" w:hAnsi="Foundry Form Sans"/>
        </w:rPr>
        <w:t xml:space="preserve">London </w:t>
      </w:r>
      <w:r w:rsidR="008A6FDD">
        <w:rPr>
          <w:rFonts w:ascii="Foundry Form Sans" w:hAnsi="Foundry Form Sans"/>
        </w:rPr>
        <w:t>Elects press</w:t>
      </w:r>
      <w:r w:rsidRPr="00DD1974">
        <w:rPr>
          <w:rFonts w:ascii="Foundry Form Sans" w:hAnsi="Foundry Form Sans"/>
        </w:rPr>
        <w:t xml:space="preserve"> office desks to ensure effective and efficient communication with the media</w:t>
      </w:r>
      <w:r w:rsidRPr="00F40367">
        <w:rPr>
          <w:rFonts w:ascii="Foundry Form Sans" w:hAnsi="Foundry Form Sans"/>
        </w:rPr>
        <w:t xml:space="preserve"> and stakeholders.</w:t>
      </w:r>
    </w:p>
    <w:p w14:paraId="02144DCE" w14:textId="77777777" w:rsidR="00C65C57" w:rsidRPr="00484663" w:rsidRDefault="00C65C57" w:rsidP="00C65C57">
      <w:pPr>
        <w:spacing w:line="276" w:lineRule="auto"/>
        <w:rPr>
          <w:rFonts w:ascii="Foundry Form Sans" w:hAnsi="Foundry Form Sans" w:cs="Arial"/>
          <w:lang w:val="en-US"/>
        </w:rPr>
      </w:pPr>
    </w:p>
    <w:p w14:paraId="5FF979E4" w14:textId="002EA0B0" w:rsidR="00C65C57" w:rsidRPr="00D74E51" w:rsidRDefault="00C65C57" w:rsidP="00C65C57">
      <w:pPr>
        <w:numPr>
          <w:ilvl w:val="0"/>
          <w:numId w:val="1"/>
        </w:numPr>
        <w:spacing w:line="276" w:lineRule="auto"/>
        <w:rPr>
          <w:rFonts w:ascii="Foundry Form Sans" w:hAnsi="Foundry Form Sans"/>
        </w:rPr>
      </w:pPr>
      <w:r w:rsidRPr="00484663">
        <w:rPr>
          <w:rFonts w:ascii="Foundry Form Sans" w:hAnsi="Foundry Form Sans"/>
        </w:rPr>
        <w:lastRenderedPageBreak/>
        <w:t xml:space="preserve">Play a key role as part of </w:t>
      </w:r>
      <w:r w:rsidRPr="005B154C">
        <w:rPr>
          <w:rFonts w:ascii="Foundry Form Sans" w:hAnsi="Foundry Form Sans"/>
        </w:rPr>
        <w:t>the</w:t>
      </w:r>
      <w:r w:rsidRPr="00330F35">
        <w:rPr>
          <w:rFonts w:ascii="Foundry Form Sans" w:hAnsi="Foundry Form Sans"/>
        </w:rPr>
        <w:t xml:space="preserve"> </w:t>
      </w:r>
      <w:r w:rsidR="00E64AEC">
        <w:rPr>
          <w:rFonts w:ascii="Foundry Form Sans" w:hAnsi="Foundry Form Sans"/>
        </w:rPr>
        <w:t>London Elects</w:t>
      </w:r>
      <w:r w:rsidRPr="00330F35">
        <w:rPr>
          <w:rFonts w:ascii="Foundry Form Sans" w:hAnsi="Foundry Form Sans"/>
        </w:rPr>
        <w:t xml:space="preserve"> leadership team ensuring me</w:t>
      </w:r>
      <w:r w:rsidRPr="00A831B1">
        <w:rPr>
          <w:rFonts w:ascii="Foundry Form Sans" w:hAnsi="Foundry Form Sans"/>
        </w:rPr>
        <w:t>dia opportunit</w:t>
      </w:r>
      <w:r w:rsidRPr="00DD1974">
        <w:rPr>
          <w:rFonts w:ascii="Foundry Form Sans" w:hAnsi="Foundry Form Sans"/>
        </w:rPr>
        <w:t>ies are maximised as part of all pr</w:t>
      </w:r>
      <w:r w:rsidRPr="00F40367">
        <w:rPr>
          <w:rFonts w:ascii="Foundry Form Sans" w:hAnsi="Foundry Form Sans"/>
        </w:rPr>
        <w:t>oactive multi-channel communications/</w:t>
      </w:r>
      <w:r w:rsidRPr="007A6841">
        <w:rPr>
          <w:rFonts w:ascii="Foundry Form Sans" w:hAnsi="Foundry Form Sans"/>
        </w:rPr>
        <w:t xml:space="preserve">marketing campaigns. </w:t>
      </w:r>
    </w:p>
    <w:p w14:paraId="00C5FBCF" w14:textId="77777777" w:rsidR="00C65C57" w:rsidRPr="00652E1B" w:rsidRDefault="00C65C57" w:rsidP="00C65C57">
      <w:pPr>
        <w:spacing w:line="276" w:lineRule="auto"/>
        <w:rPr>
          <w:rFonts w:ascii="Foundry Form Sans" w:hAnsi="Foundry Form Sans"/>
        </w:rPr>
      </w:pPr>
    </w:p>
    <w:p w14:paraId="4659EA13" w14:textId="3607593E" w:rsidR="00C65C57" w:rsidRPr="00CF1CCF" w:rsidRDefault="00C65C57" w:rsidP="00CF1CCF">
      <w:pPr>
        <w:pStyle w:val="ListParagraph"/>
        <w:numPr>
          <w:ilvl w:val="0"/>
          <w:numId w:val="11"/>
        </w:numPr>
        <w:spacing w:line="276" w:lineRule="auto"/>
        <w:rPr>
          <w:rFonts w:ascii="Foundry Form Sans" w:hAnsi="Foundry Form Sans"/>
        </w:rPr>
      </w:pPr>
      <w:r w:rsidRPr="00652E1B">
        <w:rPr>
          <w:rFonts w:ascii="Foundry Form Sans" w:hAnsi="Foundry Form Sans"/>
        </w:rPr>
        <w:t xml:space="preserve">Develop and maintain relationships with a network of key external contacts, including </w:t>
      </w:r>
      <w:r>
        <w:rPr>
          <w:rFonts w:ascii="Foundry Form Sans" w:hAnsi="Foundry Form Sans"/>
        </w:rPr>
        <w:t>London</w:t>
      </w:r>
      <w:r w:rsidR="00E64AEC">
        <w:rPr>
          <w:rFonts w:ascii="Foundry Form Sans" w:hAnsi="Foundry Form Sans"/>
        </w:rPr>
        <w:t>, national and</w:t>
      </w:r>
      <w:r>
        <w:rPr>
          <w:rFonts w:ascii="Foundry Form Sans" w:hAnsi="Foundry Form Sans"/>
        </w:rPr>
        <w:t xml:space="preserve"> </w:t>
      </w:r>
      <w:r w:rsidR="00E64AEC">
        <w:rPr>
          <w:rFonts w:ascii="Foundry Form Sans" w:hAnsi="Foundry Form Sans"/>
        </w:rPr>
        <w:t>inter</w:t>
      </w:r>
      <w:r w:rsidRPr="00652E1B">
        <w:rPr>
          <w:rFonts w:ascii="Foundry Form Sans" w:hAnsi="Foundry Form Sans"/>
        </w:rPr>
        <w:t xml:space="preserve">national media, in order to ensure effective communication of the </w:t>
      </w:r>
      <w:r w:rsidR="00E64AEC">
        <w:rPr>
          <w:rFonts w:ascii="Foundry Form Sans" w:hAnsi="Foundry Form Sans"/>
        </w:rPr>
        <w:t>relevant information including</w:t>
      </w:r>
      <w:r w:rsidR="00FF306A">
        <w:rPr>
          <w:rFonts w:ascii="Foundry Form Sans" w:hAnsi="Foundry Form Sans"/>
        </w:rPr>
        <w:t>, but not limited to,</w:t>
      </w:r>
      <w:r w:rsidR="00E64AEC">
        <w:rPr>
          <w:rFonts w:ascii="Foundry Form Sans" w:hAnsi="Foundry Form Sans"/>
        </w:rPr>
        <w:t xml:space="preserve"> </w:t>
      </w:r>
      <w:r w:rsidR="001C5E4D">
        <w:rPr>
          <w:rFonts w:ascii="Foundry Form Sans" w:hAnsi="Foundry Form Sans"/>
        </w:rPr>
        <w:t xml:space="preserve">the </w:t>
      </w:r>
      <w:r w:rsidR="001C5E4D" w:rsidRPr="00FA5674">
        <w:rPr>
          <w:rFonts w:ascii="Foundry Form Sans" w:hAnsi="Foundry Form Sans"/>
        </w:rPr>
        <w:t>2020 Mayor of London and London Assembly Elections</w:t>
      </w:r>
      <w:r w:rsidR="001C5E4D">
        <w:rPr>
          <w:rFonts w:ascii="Foundry Form Sans" w:hAnsi="Foundry Form Sans"/>
        </w:rPr>
        <w:t xml:space="preserve"> </w:t>
      </w:r>
      <w:r w:rsidR="00E64AEC" w:rsidRPr="00CF1CCF">
        <w:rPr>
          <w:rFonts w:ascii="Foundry Form Sans" w:hAnsi="Foundry Form Sans"/>
        </w:rPr>
        <w:t>legislation, details of candidates, voter information and key timelines</w:t>
      </w:r>
      <w:r w:rsidR="001C5E4D">
        <w:rPr>
          <w:rFonts w:ascii="Foundry Form Sans" w:hAnsi="Foundry Form Sans"/>
        </w:rPr>
        <w:t>.</w:t>
      </w:r>
    </w:p>
    <w:p w14:paraId="6DC6BCAE" w14:textId="77777777" w:rsidR="00C65C57" w:rsidRPr="00652E1B" w:rsidRDefault="00C65C57" w:rsidP="00C65C57">
      <w:pPr>
        <w:spacing w:line="276" w:lineRule="auto"/>
        <w:ind w:left="720"/>
        <w:rPr>
          <w:rFonts w:ascii="Foundry Form Sans" w:hAnsi="Foundry Form Sans"/>
        </w:rPr>
      </w:pPr>
    </w:p>
    <w:p w14:paraId="7C415A04" w14:textId="18A1021C" w:rsidR="00C65C57" w:rsidRPr="00CF1CCF" w:rsidRDefault="00C65C57" w:rsidP="00CF1CCF">
      <w:pPr>
        <w:pStyle w:val="ListParagraph"/>
        <w:numPr>
          <w:ilvl w:val="0"/>
          <w:numId w:val="11"/>
        </w:numPr>
        <w:spacing w:line="276" w:lineRule="auto"/>
        <w:rPr>
          <w:rFonts w:ascii="Foundry Form Sans" w:hAnsi="Foundry Form Sans"/>
        </w:rPr>
      </w:pPr>
      <w:r w:rsidRPr="00FD32BB">
        <w:rPr>
          <w:rFonts w:ascii="Foundry Form Sans" w:hAnsi="Foundry Form Sans"/>
        </w:rPr>
        <w:t xml:space="preserve">Lead on the delivery of </w:t>
      </w:r>
      <w:r w:rsidR="00E64AEC">
        <w:rPr>
          <w:rFonts w:ascii="Foundry Form Sans" w:hAnsi="Foundry Form Sans"/>
        </w:rPr>
        <w:t>London Elects’</w:t>
      </w:r>
      <w:r w:rsidRPr="00FD32BB">
        <w:rPr>
          <w:rFonts w:ascii="Foundry Form Sans" w:hAnsi="Foundry Form Sans"/>
        </w:rPr>
        <w:t xml:space="preserve"> response to a</w:t>
      </w:r>
      <w:r w:rsidR="00E64AEC">
        <w:rPr>
          <w:rFonts w:ascii="Foundry Form Sans" w:hAnsi="Foundry Form Sans"/>
        </w:rPr>
        <w:t xml:space="preserve">ny external factors that may impact the </w:t>
      </w:r>
      <w:r w:rsidR="001C5E4D">
        <w:rPr>
          <w:rFonts w:ascii="Foundry Form Sans" w:hAnsi="Foundry Form Sans"/>
        </w:rPr>
        <w:t xml:space="preserve">delivery of the </w:t>
      </w:r>
      <w:r w:rsidR="001C5E4D" w:rsidRPr="00FA5674">
        <w:rPr>
          <w:rFonts w:ascii="Foundry Form Sans" w:hAnsi="Foundry Form Sans"/>
        </w:rPr>
        <w:t>2020 Mayor of London and London Assembly Elections</w:t>
      </w:r>
      <w:r w:rsidR="001C5E4D">
        <w:rPr>
          <w:rFonts w:ascii="Foundry Form Sans" w:hAnsi="Foundry Form Sans"/>
        </w:rPr>
        <w:t xml:space="preserve">. </w:t>
      </w:r>
      <w:r w:rsidRPr="00CF1CCF">
        <w:rPr>
          <w:rFonts w:ascii="Foundry Form Sans" w:hAnsi="Foundry Form Sans" w:cs="Arial"/>
          <w:lang w:val="en-US"/>
        </w:rPr>
        <w:t>Co-ordinate an effective and efficient press office response to a</w:t>
      </w:r>
      <w:r w:rsidR="00E64AEC" w:rsidRPr="00CF1CCF">
        <w:rPr>
          <w:rFonts w:ascii="Foundry Form Sans" w:hAnsi="Foundry Form Sans" w:cs="Arial"/>
          <w:lang w:val="en-US"/>
        </w:rPr>
        <w:t>ny such incidents or factors affecting the Elections</w:t>
      </w:r>
      <w:r w:rsidRPr="00CF1CCF">
        <w:rPr>
          <w:rFonts w:ascii="Foundry Form Sans" w:hAnsi="Foundry Form Sans" w:cs="Arial"/>
          <w:lang w:val="en-US"/>
        </w:rPr>
        <w:t>.</w:t>
      </w:r>
    </w:p>
    <w:p w14:paraId="72274090" w14:textId="77777777" w:rsidR="00C65C57" w:rsidRPr="00790042" w:rsidRDefault="00C65C57" w:rsidP="00C65C57">
      <w:pPr>
        <w:spacing w:line="276" w:lineRule="auto"/>
        <w:rPr>
          <w:rFonts w:ascii="Foundry Form Sans" w:hAnsi="Foundry Form Sans"/>
        </w:rPr>
      </w:pPr>
    </w:p>
    <w:p w14:paraId="66E4D0EB" w14:textId="77777777" w:rsidR="00C65C57" w:rsidRDefault="00C65C57" w:rsidP="00C65C57">
      <w:pPr>
        <w:numPr>
          <w:ilvl w:val="0"/>
          <w:numId w:val="1"/>
        </w:numPr>
        <w:spacing w:line="276" w:lineRule="auto"/>
        <w:rPr>
          <w:rFonts w:ascii="Foundry Form Sans" w:hAnsi="Foundry Form Sans"/>
        </w:rPr>
      </w:pPr>
      <w:r w:rsidRPr="00790042">
        <w:rPr>
          <w:rFonts w:ascii="Foundry Form Sans" w:hAnsi="Foundry Form Sans"/>
        </w:rPr>
        <w:t>Manage staff and resources allocated to the job in accordance with the GLA's policies, realising the benefits of a flexible approach to work, and participating in corporate groups and project teams.</w:t>
      </w:r>
    </w:p>
    <w:p w14:paraId="732FA3E8" w14:textId="77777777" w:rsidR="00827D8A" w:rsidRDefault="00827D8A" w:rsidP="00827D8A">
      <w:pPr>
        <w:pStyle w:val="ListParagraph"/>
        <w:rPr>
          <w:rFonts w:ascii="Foundry Form Sans" w:hAnsi="Foundry Form Sans"/>
        </w:rPr>
      </w:pPr>
    </w:p>
    <w:p w14:paraId="05AFE1A3" w14:textId="77777777" w:rsidR="00827D8A" w:rsidRPr="00827D8A" w:rsidRDefault="00827D8A" w:rsidP="00827D8A">
      <w:pPr>
        <w:numPr>
          <w:ilvl w:val="0"/>
          <w:numId w:val="1"/>
        </w:numPr>
        <w:spacing w:line="276" w:lineRule="auto"/>
        <w:rPr>
          <w:rFonts w:ascii="Foundry Form Sans" w:hAnsi="Foundry Form Sans"/>
        </w:rPr>
      </w:pPr>
      <w:r>
        <w:rPr>
          <w:rFonts w:ascii="Foundry Form Sans" w:hAnsi="Foundry Form Sans"/>
        </w:rPr>
        <w:t>Manage financial matters relating to the press office including budget preparation and monitoring.</w:t>
      </w:r>
    </w:p>
    <w:p w14:paraId="70FEC2D9" w14:textId="77777777" w:rsidR="00C65C57" w:rsidRPr="00484663" w:rsidRDefault="00C65C57" w:rsidP="00C65C57">
      <w:pPr>
        <w:spacing w:line="276" w:lineRule="auto"/>
        <w:rPr>
          <w:rFonts w:ascii="Foundry Form Sans" w:hAnsi="Foundry Form Sans"/>
        </w:rPr>
      </w:pPr>
    </w:p>
    <w:p w14:paraId="7885E508" w14:textId="77777777" w:rsidR="00C65C57" w:rsidRPr="00484663" w:rsidRDefault="00C65C57" w:rsidP="00C65C57">
      <w:pPr>
        <w:numPr>
          <w:ilvl w:val="0"/>
          <w:numId w:val="1"/>
        </w:numPr>
        <w:spacing w:line="276" w:lineRule="auto"/>
        <w:rPr>
          <w:rFonts w:ascii="Foundry Form Sans" w:hAnsi="Foundry Form Sans"/>
        </w:rPr>
      </w:pPr>
      <w:r w:rsidRPr="00484663">
        <w:rPr>
          <w:rFonts w:ascii="Foundry Form Sans" w:hAnsi="Foundry Form Sans"/>
        </w:rPr>
        <w:t>Realise the benefits of London's diversity by promoting and enabling equality of opportunities and promoting the diverse needs and aspirations of London's communities.</w:t>
      </w:r>
    </w:p>
    <w:p w14:paraId="5F98E7F4" w14:textId="77777777" w:rsidR="00C65C57" w:rsidRPr="00484663" w:rsidRDefault="00C65C57" w:rsidP="00C65C57">
      <w:pPr>
        <w:spacing w:line="276" w:lineRule="auto"/>
        <w:rPr>
          <w:rFonts w:ascii="Foundry Form Sans" w:hAnsi="Foundry Form Sans"/>
        </w:rPr>
      </w:pPr>
    </w:p>
    <w:p w14:paraId="0807684A" w14:textId="77777777" w:rsidR="00C65C57" w:rsidRPr="00484663" w:rsidRDefault="00C65C57" w:rsidP="00C65C57">
      <w:pPr>
        <w:spacing w:line="276" w:lineRule="auto"/>
        <w:rPr>
          <w:rFonts w:ascii="Foundry Form Sans" w:hAnsi="Foundry Form Sans"/>
          <w:b/>
        </w:rPr>
      </w:pPr>
    </w:p>
    <w:p w14:paraId="1F38A0E6" w14:textId="77777777" w:rsidR="00C65C57" w:rsidRPr="00484663" w:rsidRDefault="00C65C57" w:rsidP="00C65C57">
      <w:pPr>
        <w:spacing w:line="276" w:lineRule="auto"/>
        <w:rPr>
          <w:rFonts w:ascii="Foundry Form Sans" w:hAnsi="Foundry Form Sans"/>
          <w:b/>
        </w:rPr>
      </w:pPr>
      <w:r w:rsidRPr="00484663">
        <w:rPr>
          <w:rFonts w:ascii="Foundry Form Sans" w:hAnsi="Foundry Form Sans"/>
          <w:b/>
        </w:rPr>
        <w:t>Key relationships</w:t>
      </w:r>
    </w:p>
    <w:p w14:paraId="5A814C01" w14:textId="77777777" w:rsidR="00C65C57" w:rsidRPr="00484663" w:rsidRDefault="00C65C57" w:rsidP="00C65C57">
      <w:pPr>
        <w:spacing w:line="276" w:lineRule="auto"/>
        <w:rPr>
          <w:rFonts w:ascii="Foundry Form Sans" w:hAnsi="Foundry Form Sans"/>
        </w:rPr>
      </w:pPr>
    </w:p>
    <w:p w14:paraId="2D4DA1E6" w14:textId="24737D41" w:rsidR="00C65C57" w:rsidRPr="00484663" w:rsidRDefault="00C65C57" w:rsidP="00C65C57">
      <w:pPr>
        <w:spacing w:line="276" w:lineRule="auto"/>
        <w:rPr>
          <w:rFonts w:ascii="Foundry Form Sans" w:hAnsi="Foundry Form Sans"/>
        </w:rPr>
      </w:pPr>
      <w:r w:rsidRPr="00484663">
        <w:rPr>
          <w:rFonts w:ascii="Foundry Form Sans" w:hAnsi="Foundry Form Sans"/>
        </w:rPr>
        <w:t>Accountable to:</w:t>
      </w:r>
      <w:r w:rsidRPr="00484663">
        <w:rPr>
          <w:rFonts w:ascii="Foundry Form Sans" w:hAnsi="Foundry Form Sans"/>
        </w:rPr>
        <w:tab/>
        <w:t>Executive Director</w:t>
      </w:r>
      <w:r w:rsidR="004F5E77">
        <w:rPr>
          <w:rFonts w:ascii="Foundry Form Sans" w:hAnsi="Foundry Form Sans"/>
        </w:rPr>
        <w:t xml:space="preserve"> and Deputy Greater London Returning Officer</w:t>
      </w:r>
    </w:p>
    <w:p w14:paraId="1648BEBD" w14:textId="77777777" w:rsidR="00C65C57" w:rsidRPr="00484663" w:rsidRDefault="00C65C57" w:rsidP="00C65C57">
      <w:pPr>
        <w:spacing w:line="276" w:lineRule="auto"/>
        <w:rPr>
          <w:rFonts w:ascii="Foundry Form Sans" w:hAnsi="Foundry Form Sans"/>
        </w:rPr>
      </w:pPr>
    </w:p>
    <w:p w14:paraId="7FCA0564" w14:textId="77777777" w:rsidR="00C65C57" w:rsidRPr="00484663" w:rsidRDefault="00C65C57" w:rsidP="00C65C57">
      <w:pPr>
        <w:spacing w:line="276" w:lineRule="auto"/>
        <w:rPr>
          <w:rFonts w:ascii="Foundry Form Sans" w:hAnsi="Foundry Form Sans"/>
        </w:rPr>
      </w:pPr>
      <w:r w:rsidRPr="00484663">
        <w:rPr>
          <w:rFonts w:ascii="Foundry Form Sans" w:hAnsi="Foundry Form Sans"/>
        </w:rPr>
        <w:t>Accountable for:</w:t>
      </w:r>
      <w:r w:rsidRPr="00484663">
        <w:rPr>
          <w:rFonts w:ascii="Foundry Form Sans" w:hAnsi="Foundry Form Sans"/>
        </w:rPr>
        <w:tab/>
        <w:t>Resources, services and staff allocated to the job</w:t>
      </w:r>
    </w:p>
    <w:p w14:paraId="043DB808" w14:textId="77777777" w:rsidR="00C65C57" w:rsidRPr="00484663" w:rsidRDefault="00C65C57" w:rsidP="00C65C57">
      <w:pPr>
        <w:spacing w:line="276" w:lineRule="auto"/>
        <w:rPr>
          <w:rFonts w:ascii="Foundry Form Sans" w:hAnsi="Foundry Form Sans"/>
        </w:rPr>
      </w:pPr>
    </w:p>
    <w:p w14:paraId="4EC9B132" w14:textId="49171F7E" w:rsidR="00C65C57" w:rsidRPr="00484663" w:rsidRDefault="00C65C57" w:rsidP="004F5E77">
      <w:pPr>
        <w:spacing w:line="276" w:lineRule="auto"/>
        <w:ind w:left="2160" w:hanging="2160"/>
        <w:rPr>
          <w:rFonts w:ascii="Foundry Form Sans" w:hAnsi="Foundry Form Sans"/>
        </w:rPr>
      </w:pPr>
      <w:r w:rsidRPr="00484663">
        <w:rPr>
          <w:rFonts w:ascii="Foundry Form Sans" w:hAnsi="Foundry Form Sans"/>
        </w:rPr>
        <w:t>Principal contacts:</w:t>
      </w:r>
      <w:r w:rsidRPr="00484663">
        <w:rPr>
          <w:rFonts w:ascii="Foundry Form Sans" w:hAnsi="Foundry Form Sans"/>
        </w:rPr>
        <w:tab/>
      </w:r>
      <w:r w:rsidR="00F91D66">
        <w:rPr>
          <w:rFonts w:ascii="Foundry Form Sans" w:hAnsi="Foundry Form Sans"/>
        </w:rPr>
        <w:t>GLRO</w:t>
      </w:r>
      <w:r w:rsidRPr="00484663">
        <w:rPr>
          <w:rFonts w:ascii="Foundry Form Sans" w:hAnsi="Foundry Form Sans"/>
        </w:rPr>
        <w:t>,</w:t>
      </w:r>
      <w:r w:rsidR="00F91D66">
        <w:rPr>
          <w:rFonts w:ascii="Foundry Form Sans" w:hAnsi="Foundry Form Sans"/>
        </w:rPr>
        <w:t xml:space="preserve"> </w:t>
      </w:r>
      <w:r w:rsidR="004F5E77">
        <w:rPr>
          <w:rFonts w:ascii="Foundry Form Sans" w:hAnsi="Foundry Form Sans"/>
        </w:rPr>
        <w:t xml:space="preserve">Senior </w:t>
      </w:r>
      <w:r w:rsidR="00F91D66">
        <w:rPr>
          <w:rFonts w:ascii="Foundry Form Sans" w:hAnsi="Foundry Form Sans"/>
        </w:rPr>
        <w:t>Manager</w:t>
      </w:r>
      <w:r w:rsidR="004F5E77">
        <w:rPr>
          <w:rFonts w:ascii="Foundry Form Sans" w:hAnsi="Foundry Form Sans"/>
        </w:rPr>
        <w:t xml:space="preserve">, </w:t>
      </w:r>
      <w:r w:rsidR="00CF1CCF">
        <w:rPr>
          <w:rFonts w:ascii="Foundry Form Sans" w:hAnsi="Foundry Form Sans"/>
        </w:rPr>
        <w:t>Marketing</w:t>
      </w:r>
      <w:r w:rsidR="004F5E77">
        <w:rPr>
          <w:rFonts w:ascii="Foundry Form Sans" w:hAnsi="Foundry Form Sans"/>
        </w:rPr>
        <w:t xml:space="preserve"> (Elections)</w:t>
      </w:r>
      <w:r w:rsidR="00F91D66">
        <w:rPr>
          <w:rFonts w:ascii="Foundry Form Sans" w:hAnsi="Foundry Form Sans"/>
        </w:rPr>
        <w:t xml:space="preserve">, Senior Elections Programme Manager, Count Centre Directors, </w:t>
      </w:r>
      <w:r w:rsidR="00CF1CCF">
        <w:rPr>
          <w:rFonts w:ascii="Foundry Form Sans" w:hAnsi="Foundry Form Sans"/>
        </w:rPr>
        <w:t>Constituency</w:t>
      </w:r>
      <w:r w:rsidR="004F5E77">
        <w:rPr>
          <w:rFonts w:ascii="Foundry Form Sans" w:hAnsi="Foundry Form Sans"/>
        </w:rPr>
        <w:t xml:space="preserve"> Returning Officers and their staff, </w:t>
      </w:r>
      <w:r w:rsidR="00F91D66">
        <w:rPr>
          <w:rFonts w:ascii="Foundry Form Sans" w:hAnsi="Foundry Form Sans"/>
        </w:rPr>
        <w:t xml:space="preserve">Mayoral </w:t>
      </w:r>
      <w:r w:rsidR="004F5E77">
        <w:rPr>
          <w:rFonts w:ascii="Foundry Form Sans" w:hAnsi="Foundry Form Sans"/>
        </w:rPr>
        <w:t xml:space="preserve">and Assembly Member </w:t>
      </w:r>
      <w:r w:rsidR="00F91D66">
        <w:rPr>
          <w:rFonts w:ascii="Foundry Form Sans" w:hAnsi="Foundry Form Sans"/>
        </w:rPr>
        <w:t>candidates</w:t>
      </w:r>
      <w:r w:rsidR="004F5E77">
        <w:rPr>
          <w:rFonts w:ascii="Foundry Form Sans" w:hAnsi="Foundry Form Sans"/>
        </w:rPr>
        <w:t xml:space="preserve"> and</w:t>
      </w:r>
      <w:r w:rsidR="00F91D66">
        <w:rPr>
          <w:rFonts w:ascii="Foundry Form Sans" w:hAnsi="Foundry Form Sans"/>
        </w:rPr>
        <w:t xml:space="preserve"> their representatives, </w:t>
      </w:r>
      <w:r w:rsidRPr="00484663">
        <w:rPr>
          <w:rFonts w:ascii="Foundry Form Sans" w:hAnsi="Foundry Form Sans"/>
        </w:rPr>
        <w:t>and external media organisations.</w:t>
      </w:r>
    </w:p>
    <w:p w14:paraId="2A9F9E09" w14:textId="77777777" w:rsidR="00C65C57" w:rsidRPr="00484663" w:rsidRDefault="00C65C57" w:rsidP="00C65C57">
      <w:pPr>
        <w:spacing w:line="276" w:lineRule="auto"/>
        <w:rPr>
          <w:rFonts w:ascii="Foundry Form Sans" w:hAnsi="Foundry Form Sans"/>
        </w:rPr>
      </w:pPr>
    </w:p>
    <w:p w14:paraId="487E9510" w14:textId="151C28A1" w:rsidR="00C65C57" w:rsidRDefault="00C65C57" w:rsidP="00C65C57">
      <w:pPr>
        <w:spacing w:line="276" w:lineRule="auto"/>
        <w:rPr>
          <w:rFonts w:ascii="Foundry Form Sans" w:hAnsi="Foundry Form Sans"/>
          <w:b/>
        </w:rPr>
      </w:pPr>
    </w:p>
    <w:p w14:paraId="744F5538" w14:textId="2285300B" w:rsidR="00AB5E7A" w:rsidRDefault="00AB5E7A" w:rsidP="00C65C57">
      <w:pPr>
        <w:spacing w:line="276" w:lineRule="auto"/>
        <w:rPr>
          <w:rFonts w:ascii="Foundry Form Sans" w:hAnsi="Foundry Form Sans"/>
          <w:b/>
        </w:rPr>
      </w:pPr>
    </w:p>
    <w:p w14:paraId="6A90E2A5" w14:textId="5353CD2D" w:rsidR="00AB5E7A" w:rsidRDefault="00AB5E7A" w:rsidP="00C65C57">
      <w:pPr>
        <w:spacing w:line="276" w:lineRule="auto"/>
        <w:rPr>
          <w:rFonts w:ascii="Foundry Form Sans" w:hAnsi="Foundry Form Sans"/>
          <w:b/>
        </w:rPr>
      </w:pPr>
    </w:p>
    <w:p w14:paraId="50F30D24" w14:textId="174BF719" w:rsidR="00AB5E7A" w:rsidRDefault="00AB5E7A" w:rsidP="00C65C57">
      <w:pPr>
        <w:spacing w:line="276" w:lineRule="auto"/>
        <w:rPr>
          <w:rFonts w:ascii="Foundry Form Sans" w:hAnsi="Foundry Form Sans"/>
          <w:b/>
        </w:rPr>
      </w:pPr>
    </w:p>
    <w:p w14:paraId="58532577" w14:textId="08D12698" w:rsidR="00AB5E7A" w:rsidRDefault="00AB5E7A" w:rsidP="00C65C57">
      <w:pPr>
        <w:spacing w:line="276" w:lineRule="auto"/>
        <w:rPr>
          <w:rFonts w:ascii="Foundry Form Sans" w:hAnsi="Foundry Form Sans"/>
          <w:b/>
        </w:rPr>
      </w:pPr>
    </w:p>
    <w:p w14:paraId="5AC238F5" w14:textId="77777777" w:rsidR="00AB5E7A" w:rsidRPr="00484663" w:rsidRDefault="00AB5E7A" w:rsidP="00C65C57">
      <w:pPr>
        <w:spacing w:line="276" w:lineRule="auto"/>
        <w:rPr>
          <w:rFonts w:ascii="Foundry Form Sans" w:hAnsi="Foundry Form Sans"/>
          <w:b/>
        </w:rPr>
      </w:pPr>
    </w:p>
    <w:p w14:paraId="3B295FD4" w14:textId="77777777" w:rsidR="00C65C57" w:rsidRPr="00484663" w:rsidRDefault="00C65C57" w:rsidP="00C65C57">
      <w:pPr>
        <w:pStyle w:val="Heading3"/>
        <w:spacing w:line="276" w:lineRule="auto"/>
      </w:pPr>
      <w:r w:rsidRPr="00484663">
        <w:lastRenderedPageBreak/>
        <w:t>Person specification</w:t>
      </w:r>
    </w:p>
    <w:p w14:paraId="3D4E19C3" w14:textId="77777777" w:rsidR="00C65C57" w:rsidRPr="00484663" w:rsidRDefault="00C65C57" w:rsidP="00C65C57">
      <w:pPr>
        <w:spacing w:line="276" w:lineRule="auto"/>
        <w:rPr>
          <w:rFonts w:ascii="Foundry Form Sans" w:hAnsi="Foundry Form Sans"/>
          <w:b/>
        </w:rPr>
      </w:pPr>
    </w:p>
    <w:p w14:paraId="783F2E32" w14:textId="72DFEC7E" w:rsidR="00C65C57" w:rsidRPr="00484663" w:rsidRDefault="00AB5E7A" w:rsidP="00C65C57">
      <w:pPr>
        <w:spacing w:line="276" w:lineRule="auto"/>
        <w:rPr>
          <w:rFonts w:ascii="Foundry Form Sans" w:hAnsi="Foundry Form Sans"/>
          <w:b/>
        </w:rPr>
      </w:pPr>
      <w:r w:rsidRPr="00484663">
        <w:rPr>
          <w:rFonts w:ascii="Foundry Form Sans" w:hAnsi="Foundry Form Sans"/>
          <w:b/>
        </w:rPr>
        <w:t>1. Technical</w:t>
      </w:r>
      <w:r w:rsidR="00C65C57" w:rsidRPr="00484663">
        <w:rPr>
          <w:rFonts w:ascii="Foundry Form Sans" w:hAnsi="Foundry Form Sans"/>
          <w:b/>
        </w:rPr>
        <w:t xml:space="preserve"> requirements/experience</w:t>
      </w:r>
    </w:p>
    <w:p w14:paraId="2ADC24A2" w14:textId="77777777" w:rsidR="00C65C57" w:rsidRPr="00484663" w:rsidRDefault="00C65C57" w:rsidP="00C65C57">
      <w:pPr>
        <w:spacing w:line="276" w:lineRule="auto"/>
        <w:rPr>
          <w:rFonts w:ascii="Foundry Form Sans" w:hAnsi="Foundry Form Sans"/>
        </w:rPr>
      </w:pPr>
    </w:p>
    <w:p w14:paraId="5A76270D" w14:textId="48D3487B" w:rsidR="00C65C57" w:rsidRDefault="00C65C57" w:rsidP="00C65C57">
      <w:pPr>
        <w:numPr>
          <w:ilvl w:val="0"/>
          <w:numId w:val="12"/>
        </w:numPr>
        <w:spacing w:line="276" w:lineRule="auto"/>
        <w:rPr>
          <w:rFonts w:ascii="Foundry Form Sans" w:hAnsi="Foundry Form Sans"/>
        </w:rPr>
      </w:pPr>
      <w:r w:rsidRPr="00484663">
        <w:rPr>
          <w:rFonts w:ascii="Foundry Form Sans" w:hAnsi="Foundry Form Sans"/>
        </w:rPr>
        <w:t>Extensive experience and a proven track record of success in delivering a broad range of media and public relations services within a high</w:t>
      </w:r>
      <w:r>
        <w:rPr>
          <w:rFonts w:ascii="Foundry Form Sans" w:hAnsi="Foundry Form Sans"/>
        </w:rPr>
        <w:t>-</w:t>
      </w:r>
      <w:r w:rsidRPr="00484663">
        <w:rPr>
          <w:rFonts w:ascii="Foundry Form Sans" w:hAnsi="Foundry Form Sans"/>
        </w:rPr>
        <w:t>profile organisation in a political or highly complex environment</w:t>
      </w:r>
      <w:r w:rsidR="00733732">
        <w:rPr>
          <w:rFonts w:ascii="Foundry Form Sans" w:hAnsi="Foundry Form Sans"/>
        </w:rPr>
        <w:t>.</w:t>
      </w:r>
    </w:p>
    <w:p w14:paraId="6C90832D" w14:textId="2B02BB65" w:rsidR="00733732" w:rsidRPr="00484663" w:rsidRDefault="00733732" w:rsidP="00C65C57">
      <w:pPr>
        <w:numPr>
          <w:ilvl w:val="0"/>
          <w:numId w:val="12"/>
        </w:numPr>
        <w:spacing w:line="276" w:lineRule="auto"/>
        <w:rPr>
          <w:rFonts w:ascii="Foundry Form Sans" w:hAnsi="Foundry Form Sans"/>
        </w:rPr>
      </w:pPr>
      <w:r>
        <w:rPr>
          <w:rFonts w:ascii="Foundry Form Sans" w:hAnsi="Foundry Form Sans"/>
        </w:rPr>
        <w:t>Experience of building a press office or similar function from scratch for a specific and high-profile event is highly desirable.</w:t>
      </w:r>
    </w:p>
    <w:p w14:paraId="01C51384" w14:textId="77777777" w:rsidR="00C65C57" w:rsidRPr="00484663" w:rsidRDefault="00C65C57" w:rsidP="00C65C57">
      <w:pPr>
        <w:numPr>
          <w:ilvl w:val="0"/>
          <w:numId w:val="12"/>
        </w:numPr>
        <w:spacing w:line="276" w:lineRule="auto"/>
        <w:rPr>
          <w:rFonts w:ascii="Foundry Form Sans" w:hAnsi="Foundry Form Sans"/>
        </w:rPr>
      </w:pPr>
      <w:r>
        <w:rPr>
          <w:rFonts w:ascii="Foundry Form Sans" w:hAnsi="Foundry Form Sans"/>
        </w:rPr>
        <w:t>Robust news judgement and a</w:t>
      </w:r>
      <w:r w:rsidRPr="00484663">
        <w:rPr>
          <w:rFonts w:ascii="Foundry Form Sans" w:hAnsi="Foundry Form Sans"/>
        </w:rPr>
        <w:t xml:space="preserve"> full understanding of the political context</w:t>
      </w:r>
      <w:r>
        <w:rPr>
          <w:rFonts w:ascii="Foundry Form Sans" w:hAnsi="Foundry Form Sans"/>
        </w:rPr>
        <w:t xml:space="preserve">, </w:t>
      </w:r>
      <w:r w:rsidRPr="00484663">
        <w:rPr>
          <w:rFonts w:ascii="Foundry Form Sans" w:hAnsi="Foundry Form Sans"/>
        </w:rPr>
        <w:t xml:space="preserve">as you will have high visibility with the Mayor and his/her team leading on key priority issues. </w:t>
      </w:r>
    </w:p>
    <w:p w14:paraId="008A50C0" w14:textId="77777777" w:rsidR="00C65C57" w:rsidRPr="00484663" w:rsidRDefault="00C65C57" w:rsidP="00C65C57">
      <w:pPr>
        <w:numPr>
          <w:ilvl w:val="0"/>
          <w:numId w:val="12"/>
        </w:numPr>
        <w:spacing w:line="276" w:lineRule="auto"/>
        <w:rPr>
          <w:rFonts w:ascii="Foundry Form Sans" w:hAnsi="Foundry Form Sans"/>
        </w:rPr>
      </w:pPr>
      <w:r w:rsidRPr="00484663">
        <w:rPr>
          <w:rFonts w:ascii="Foundry Form Sans" w:hAnsi="Foundry Form Sans"/>
        </w:rPr>
        <w:t>Demonstrable knowledge and understanding of London and the issues facing a major world city.</w:t>
      </w:r>
    </w:p>
    <w:p w14:paraId="55488628" w14:textId="77777777" w:rsidR="00C65C57" w:rsidRPr="00484663" w:rsidRDefault="00C65C57" w:rsidP="00C65C57">
      <w:pPr>
        <w:numPr>
          <w:ilvl w:val="0"/>
          <w:numId w:val="12"/>
        </w:numPr>
        <w:spacing w:line="276" w:lineRule="auto"/>
        <w:rPr>
          <w:rFonts w:ascii="Foundry Form Sans" w:hAnsi="Foundry Form Sans"/>
        </w:rPr>
      </w:pPr>
      <w:r w:rsidRPr="00484663">
        <w:rPr>
          <w:rFonts w:ascii="Foundry Form Sans" w:hAnsi="Foundry Form Sans"/>
        </w:rPr>
        <w:t>In depth knowledge of the media, and experience of using different media to promote strategic policies and priorities.</w:t>
      </w:r>
    </w:p>
    <w:p w14:paraId="5A4F840A" w14:textId="77777777" w:rsidR="00C65C57" w:rsidRPr="00484663" w:rsidRDefault="00C65C57" w:rsidP="00C65C57">
      <w:pPr>
        <w:numPr>
          <w:ilvl w:val="0"/>
          <w:numId w:val="12"/>
        </w:numPr>
        <w:spacing w:line="276" w:lineRule="auto"/>
        <w:rPr>
          <w:rFonts w:ascii="Foundry Form Sans" w:hAnsi="Foundry Form Sans"/>
        </w:rPr>
      </w:pPr>
      <w:r w:rsidRPr="00484663">
        <w:rPr>
          <w:rFonts w:ascii="Foundry Form Sans" w:hAnsi="Foundry Form Sans"/>
        </w:rPr>
        <w:t>Evidence of the ability to write concisely and fluently is essential.</w:t>
      </w:r>
    </w:p>
    <w:p w14:paraId="378966B9" w14:textId="77777777" w:rsidR="00C65C57" w:rsidRPr="00484663" w:rsidRDefault="00C65C57" w:rsidP="00C65C57">
      <w:pPr>
        <w:numPr>
          <w:ilvl w:val="0"/>
          <w:numId w:val="12"/>
        </w:numPr>
        <w:spacing w:line="276" w:lineRule="auto"/>
        <w:rPr>
          <w:rFonts w:ascii="Foundry Form Sans" w:hAnsi="Foundry Form Sans"/>
        </w:rPr>
      </w:pPr>
      <w:r w:rsidRPr="00484663">
        <w:rPr>
          <w:rFonts w:ascii="Foundry Form Sans" w:hAnsi="Foundry Form Sans"/>
        </w:rPr>
        <w:t>A proven ability to</w:t>
      </w:r>
      <w:r w:rsidR="00F91D66">
        <w:rPr>
          <w:rFonts w:ascii="Foundry Form Sans" w:hAnsi="Foundry Form Sans"/>
        </w:rPr>
        <w:t xml:space="preserve"> establish,</w:t>
      </w:r>
      <w:r w:rsidRPr="00484663">
        <w:rPr>
          <w:rFonts w:ascii="Foundry Form Sans" w:hAnsi="Foundry Form Sans"/>
        </w:rPr>
        <w:t xml:space="preserve"> lead and motivate teams is essential.</w:t>
      </w:r>
    </w:p>
    <w:p w14:paraId="2D36A10C" w14:textId="77777777" w:rsidR="00C65C57" w:rsidRPr="00484663" w:rsidRDefault="00C65C57" w:rsidP="00C65C57">
      <w:pPr>
        <w:spacing w:line="276" w:lineRule="auto"/>
        <w:rPr>
          <w:rFonts w:ascii="Foundry Form Sans" w:hAnsi="Foundry Form Sans"/>
        </w:rPr>
      </w:pPr>
    </w:p>
    <w:p w14:paraId="32F3C0D6" w14:textId="77777777" w:rsidR="00C65C57" w:rsidRDefault="00C65C57" w:rsidP="00C65C57">
      <w:pPr>
        <w:spacing w:line="276" w:lineRule="auto"/>
        <w:rPr>
          <w:rFonts w:ascii="Foundry Form Sans" w:hAnsi="Foundry Form Sans"/>
          <w:b/>
          <w:bCs/>
        </w:rPr>
      </w:pPr>
    </w:p>
    <w:p w14:paraId="4C399D7F" w14:textId="77777777" w:rsidR="00C65C57" w:rsidRPr="00484663" w:rsidRDefault="00C65C57" w:rsidP="00C65C57">
      <w:pPr>
        <w:spacing w:line="276" w:lineRule="auto"/>
        <w:rPr>
          <w:rFonts w:ascii="Foundry Form Sans" w:hAnsi="Foundry Form Sans"/>
          <w:b/>
          <w:bCs/>
        </w:rPr>
      </w:pPr>
      <w:r w:rsidRPr="00484663">
        <w:rPr>
          <w:rFonts w:ascii="Foundry Form Sans" w:hAnsi="Foundry Form Sans"/>
          <w:b/>
          <w:bCs/>
        </w:rPr>
        <w:t>2. Competencies</w:t>
      </w:r>
    </w:p>
    <w:p w14:paraId="595BDD1D" w14:textId="77777777" w:rsidR="00C65C57" w:rsidRPr="00EC0ED1" w:rsidRDefault="00C65C57" w:rsidP="00C65C57">
      <w:pPr>
        <w:spacing w:line="276" w:lineRule="auto"/>
        <w:rPr>
          <w:rFonts w:ascii="Foundry Form Sans" w:hAnsi="Foundry Form Sans"/>
        </w:rPr>
      </w:pPr>
    </w:p>
    <w:p w14:paraId="343E826B" w14:textId="77777777" w:rsidR="00C65C57" w:rsidRPr="00EC0ED1" w:rsidRDefault="00C65C57" w:rsidP="00C65C57">
      <w:pPr>
        <w:spacing w:line="276" w:lineRule="auto"/>
        <w:rPr>
          <w:rFonts w:ascii="Foundry Form Sans" w:hAnsi="Foundry Form Sans"/>
        </w:rPr>
      </w:pPr>
    </w:p>
    <w:p w14:paraId="5D1E1764" w14:textId="77777777" w:rsidR="00C65C57" w:rsidRPr="00330F35" w:rsidRDefault="00C65C57" w:rsidP="00C65C57">
      <w:pPr>
        <w:pStyle w:val="Heading3"/>
        <w:spacing w:line="276" w:lineRule="auto"/>
        <w:rPr>
          <w:bCs/>
        </w:rPr>
      </w:pPr>
      <w:r w:rsidRPr="00484663">
        <w:rPr>
          <w:bCs/>
        </w:rPr>
        <w:t>BUILDING AND MANAGING RELATIONSHIPS</w:t>
      </w:r>
    </w:p>
    <w:p w14:paraId="66742CF8" w14:textId="77777777" w:rsidR="00C65C57" w:rsidRPr="00DD1974" w:rsidRDefault="00C65C57" w:rsidP="00C65C57">
      <w:pPr>
        <w:spacing w:line="276" w:lineRule="auto"/>
        <w:rPr>
          <w:rFonts w:ascii="Foundry Form Sans" w:hAnsi="Foundry Form Sans"/>
        </w:rPr>
      </w:pPr>
      <w:r w:rsidRPr="00DD1974">
        <w:rPr>
          <w:rFonts w:ascii="Foundry Form Sans" w:hAnsi="Foundry Form Sans"/>
        </w:rPr>
        <w:t xml:space="preserve">… is developing rapport and working effectively with a diverse range of people, sharing knowledge and skills to deliver shared goals. </w:t>
      </w:r>
    </w:p>
    <w:p w14:paraId="11EE178A" w14:textId="77777777" w:rsidR="00C65C57" w:rsidRPr="007A6841" w:rsidRDefault="00C65C57" w:rsidP="00C65C57">
      <w:pPr>
        <w:spacing w:line="276" w:lineRule="auto"/>
        <w:rPr>
          <w:rFonts w:ascii="Foundry Form Sans" w:hAnsi="Foundry Form Sans"/>
        </w:rPr>
      </w:pPr>
    </w:p>
    <w:p w14:paraId="7609BCC1" w14:textId="77777777" w:rsidR="00C65C57" w:rsidRPr="00D74E51" w:rsidRDefault="00C65C57" w:rsidP="00C65C57">
      <w:pPr>
        <w:pStyle w:val="Heading4"/>
        <w:spacing w:line="276" w:lineRule="auto"/>
      </w:pPr>
      <w:r w:rsidRPr="007A6841">
        <w:t>LEVEL 4 indicators of effective performance</w:t>
      </w:r>
    </w:p>
    <w:p w14:paraId="6E9B3E15" w14:textId="77777777" w:rsidR="00C65C57" w:rsidRPr="00185A8B" w:rsidRDefault="00C65C57" w:rsidP="00C65C5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Foundry Form Sans" w:hAnsi="Foundry Form Sans" w:cs="FoundryFormSans-Book"/>
          <w:lang w:eastAsia="en-GB"/>
        </w:rPr>
      </w:pPr>
      <w:r w:rsidRPr="00185A8B">
        <w:rPr>
          <w:rFonts w:ascii="Foundry Form Sans" w:hAnsi="Foundry Form Sans" w:cs="FoundryFormSans-Book"/>
          <w:lang w:eastAsia="en-GB"/>
        </w:rPr>
        <w:t>Identifies and engages a diverse range of influential contacts within</w:t>
      </w:r>
    </w:p>
    <w:p w14:paraId="54A9A323" w14:textId="77777777" w:rsidR="00C65C57" w:rsidRPr="00185A8B" w:rsidRDefault="00C65C57" w:rsidP="00C65C5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Foundry Form Sans" w:hAnsi="Foundry Form Sans" w:cs="FoundryFormSans-Book"/>
          <w:lang w:eastAsia="en-GB"/>
        </w:rPr>
      </w:pPr>
      <w:r w:rsidRPr="00185A8B">
        <w:rPr>
          <w:rFonts w:ascii="Foundry Form Sans" w:hAnsi="Foundry Form Sans" w:cs="FoundryFormSans-Book"/>
          <w:lang w:eastAsia="en-GB"/>
        </w:rPr>
        <w:t>stakeholder and community groups, and partner organisations</w:t>
      </w:r>
    </w:p>
    <w:p w14:paraId="0AE46B22" w14:textId="77777777" w:rsidR="00C65C57" w:rsidRPr="00185A8B" w:rsidRDefault="00C65C57" w:rsidP="00C65C5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Foundry Form Sans" w:hAnsi="Foundry Form Sans" w:cs="FoundryFormSans-Book"/>
          <w:lang w:eastAsia="en-GB"/>
        </w:rPr>
      </w:pPr>
      <w:r w:rsidRPr="00185A8B">
        <w:rPr>
          <w:rFonts w:ascii="Foundry Form Sans" w:hAnsi="Foundry Form Sans" w:cs="Wingdings2"/>
          <w:lang w:eastAsia="en-GB"/>
        </w:rPr>
        <w:t xml:space="preserve">P </w:t>
      </w:r>
      <w:r w:rsidRPr="00185A8B">
        <w:rPr>
          <w:rFonts w:ascii="Foundry Form Sans" w:hAnsi="Foundry Form Sans" w:cs="FoundryFormSans-Book"/>
          <w:lang w:eastAsia="en-GB"/>
        </w:rPr>
        <w:t>Builds alliances to establish mutually beneficial working arrangements,</w:t>
      </w:r>
    </w:p>
    <w:p w14:paraId="77EE9CAA" w14:textId="77777777" w:rsidR="00C65C57" w:rsidRPr="00185A8B" w:rsidRDefault="00C65C57" w:rsidP="00C65C5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Foundry Form Sans" w:hAnsi="Foundry Form Sans" w:cs="FoundryFormSans-Book"/>
          <w:lang w:eastAsia="en-GB"/>
        </w:rPr>
      </w:pPr>
      <w:r w:rsidRPr="00185A8B">
        <w:rPr>
          <w:rFonts w:ascii="Foundry Form Sans" w:hAnsi="Foundry Form Sans" w:cs="FoundryFormSans-Book"/>
          <w:lang w:eastAsia="en-GB"/>
        </w:rPr>
        <w:t>openly sharing knowledge and insights</w:t>
      </w:r>
    </w:p>
    <w:p w14:paraId="17FD1122" w14:textId="77777777" w:rsidR="00C65C57" w:rsidRPr="00185A8B" w:rsidRDefault="00C65C57" w:rsidP="00C65C5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Foundry Form Sans" w:hAnsi="Foundry Form Sans" w:cs="FoundryFormSans-Book"/>
          <w:lang w:eastAsia="en-GB"/>
        </w:rPr>
      </w:pPr>
      <w:r w:rsidRPr="00185A8B">
        <w:rPr>
          <w:rFonts w:ascii="Foundry Form Sans" w:hAnsi="Foundry Form Sans" w:cs="Wingdings2"/>
          <w:lang w:eastAsia="en-GB"/>
        </w:rPr>
        <w:t xml:space="preserve">P </w:t>
      </w:r>
      <w:r w:rsidRPr="00185A8B">
        <w:rPr>
          <w:rFonts w:ascii="Foundry Form Sans" w:hAnsi="Foundry Form Sans" w:cs="FoundryFormSans-Book"/>
          <w:lang w:eastAsia="en-GB"/>
        </w:rPr>
        <w:t>Actively challenges and addresses ‘silo attitudes’ to encourage effective</w:t>
      </w:r>
    </w:p>
    <w:p w14:paraId="62870411" w14:textId="77777777" w:rsidR="00C65C57" w:rsidRPr="00185A8B" w:rsidRDefault="00C65C57" w:rsidP="00C65C5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Foundry Form Sans" w:hAnsi="Foundry Form Sans" w:cs="FoundryFormSans-Book"/>
          <w:lang w:eastAsia="en-GB"/>
        </w:rPr>
      </w:pPr>
      <w:r w:rsidRPr="00185A8B">
        <w:rPr>
          <w:rFonts w:ascii="Foundry Form Sans" w:hAnsi="Foundry Form Sans" w:cs="FoundryFormSans-Book"/>
          <w:lang w:eastAsia="en-GB"/>
        </w:rPr>
        <w:t>relationship building inside and outside the GLA</w:t>
      </w:r>
    </w:p>
    <w:p w14:paraId="70B3DB49" w14:textId="77777777" w:rsidR="00C65C57" w:rsidRPr="00185A8B" w:rsidRDefault="00C65C57" w:rsidP="00C65C5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Foundry Form Sans" w:hAnsi="Foundry Form Sans" w:cs="FoundryFormSans-Book"/>
          <w:lang w:eastAsia="en-GB"/>
        </w:rPr>
      </w:pPr>
      <w:r w:rsidRPr="00185A8B">
        <w:rPr>
          <w:rFonts w:ascii="Foundry Form Sans" w:hAnsi="Foundry Form Sans" w:cs="Wingdings2"/>
          <w:lang w:eastAsia="en-GB"/>
        </w:rPr>
        <w:t xml:space="preserve">P </w:t>
      </w:r>
      <w:r w:rsidRPr="00185A8B">
        <w:rPr>
          <w:rFonts w:ascii="Foundry Form Sans" w:hAnsi="Foundry Form Sans" w:cs="FoundryFormSans-Book"/>
          <w:lang w:eastAsia="en-GB"/>
        </w:rPr>
        <w:t>Understands the complexities of political dynamics and uses this to</w:t>
      </w:r>
    </w:p>
    <w:p w14:paraId="3EF07AED" w14:textId="77777777" w:rsidR="00C65C57" w:rsidRPr="00185A8B" w:rsidRDefault="00C65C57" w:rsidP="00C65C5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Foundry Form Sans" w:hAnsi="Foundry Form Sans" w:cs="FoundryFormSans-Book"/>
          <w:lang w:eastAsia="en-GB"/>
        </w:rPr>
      </w:pPr>
      <w:r w:rsidRPr="00185A8B">
        <w:rPr>
          <w:rFonts w:ascii="Foundry Form Sans" w:hAnsi="Foundry Form Sans" w:cs="FoundryFormSans-Book"/>
          <w:lang w:eastAsia="en-GB"/>
        </w:rPr>
        <w:t>manage relationships and resolve conflict effectively</w:t>
      </w:r>
    </w:p>
    <w:p w14:paraId="2AA8B63B" w14:textId="77777777" w:rsidR="00C65C57" w:rsidRPr="00185A8B" w:rsidRDefault="00C65C57" w:rsidP="00C65C57">
      <w:pPr>
        <w:numPr>
          <w:ilvl w:val="0"/>
          <w:numId w:val="2"/>
        </w:numPr>
        <w:spacing w:line="276" w:lineRule="auto"/>
        <w:rPr>
          <w:rFonts w:ascii="Foundry Form Sans" w:hAnsi="Foundry Form Sans"/>
        </w:rPr>
      </w:pPr>
      <w:r w:rsidRPr="00185A8B">
        <w:rPr>
          <w:rFonts w:ascii="Foundry Form Sans" w:hAnsi="Foundry Form Sans" w:cs="Wingdings2"/>
          <w:lang w:eastAsia="en-GB"/>
        </w:rPr>
        <w:t xml:space="preserve">P </w:t>
      </w:r>
      <w:r w:rsidRPr="00185A8B">
        <w:rPr>
          <w:rFonts w:ascii="Foundry Form Sans" w:hAnsi="Foundry Form Sans" w:cs="FoundryFormSans-Book"/>
          <w:lang w:eastAsia="en-GB"/>
        </w:rPr>
        <w:t>Identifies clear win-win situations with external partners</w:t>
      </w:r>
    </w:p>
    <w:p w14:paraId="2563D0FF" w14:textId="5A1A1147" w:rsidR="00C65C57" w:rsidRDefault="00C65C57" w:rsidP="00C65C57">
      <w:pPr>
        <w:spacing w:line="276" w:lineRule="auto"/>
        <w:rPr>
          <w:rFonts w:ascii="Foundry Form Sans" w:hAnsi="Foundry Form Sans"/>
        </w:rPr>
      </w:pPr>
    </w:p>
    <w:p w14:paraId="3515BE6A" w14:textId="1E36B862" w:rsidR="00AB5E7A" w:rsidRDefault="00AB5E7A" w:rsidP="00C65C57">
      <w:pPr>
        <w:spacing w:line="276" w:lineRule="auto"/>
        <w:rPr>
          <w:rFonts w:ascii="Foundry Form Sans" w:hAnsi="Foundry Form Sans"/>
        </w:rPr>
      </w:pPr>
    </w:p>
    <w:p w14:paraId="344C5335" w14:textId="6F20D64B" w:rsidR="00AB5E7A" w:rsidRDefault="00AB5E7A" w:rsidP="00C65C57">
      <w:pPr>
        <w:spacing w:line="276" w:lineRule="auto"/>
        <w:rPr>
          <w:rFonts w:ascii="Foundry Form Sans" w:hAnsi="Foundry Form Sans"/>
        </w:rPr>
      </w:pPr>
    </w:p>
    <w:p w14:paraId="59C9E45F" w14:textId="314AE45C" w:rsidR="00AB5E7A" w:rsidRDefault="00AB5E7A" w:rsidP="00C65C57">
      <w:pPr>
        <w:spacing w:line="276" w:lineRule="auto"/>
        <w:rPr>
          <w:rFonts w:ascii="Foundry Form Sans" w:hAnsi="Foundry Form Sans"/>
        </w:rPr>
      </w:pPr>
    </w:p>
    <w:p w14:paraId="21275AB7" w14:textId="7DCFE848" w:rsidR="00AB5E7A" w:rsidRDefault="00AB5E7A" w:rsidP="00C65C57">
      <w:pPr>
        <w:spacing w:line="276" w:lineRule="auto"/>
        <w:rPr>
          <w:rFonts w:ascii="Foundry Form Sans" w:hAnsi="Foundry Form Sans"/>
        </w:rPr>
      </w:pPr>
    </w:p>
    <w:p w14:paraId="2C0F0F23" w14:textId="58C48AA7" w:rsidR="00AB5E7A" w:rsidRDefault="00AB5E7A" w:rsidP="00C65C57">
      <w:pPr>
        <w:spacing w:line="276" w:lineRule="auto"/>
        <w:rPr>
          <w:rFonts w:ascii="Foundry Form Sans" w:hAnsi="Foundry Form Sans"/>
        </w:rPr>
      </w:pPr>
    </w:p>
    <w:p w14:paraId="01559F22" w14:textId="5CD2FEAD" w:rsidR="00C65C57" w:rsidRPr="007A6841" w:rsidRDefault="00C65C57" w:rsidP="00C65C57">
      <w:pPr>
        <w:pStyle w:val="Heading3"/>
        <w:spacing w:line="276" w:lineRule="auto"/>
        <w:rPr>
          <w:bCs/>
        </w:rPr>
      </w:pPr>
      <w:r w:rsidRPr="007A6841">
        <w:rPr>
          <w:bCs/>
        </w:rPr>
        <w:lastRenderedPageBreak/>
        <w:t>COMMUNICATING AND INFLUENCING</w:t>
      </w:r>
    </w:p>
    <w:p w14:paraId="4CC67C52" w14:textId="0678F116" w:rsidR="00C65C57" w:rsidRPr="00D74E51" w:rsidRDefault="00C65C57" w:rsidP="00C65C57">
      <w:pPr>
        <w:spacing w:line="276" w:lineRule="auto"/>
        <w:rPr>
          <w:rFonts w:ascii="Foundry Form Sans" w:hAnsi="Foundry Form Sans"/>
        </w:rPr>
      </w:pPr>
      <w:r w:rsidRPr="00D74E51">
        <w:rPr>
          <w:rFonts w:ascii="Foundry Form Sans" w:hAnsi="Foundry Form Sans"/>
        </w:rPr>
        <w:t xml:space="preserve">… is presenting information and arguments clearly and convincingly so that others see us as credible and </w:t>
      </w:r>
      <w:r w:rsidR="00731CEA" w:rsidRPr="00D74E51">
        <w:rPr>
          <w:rFonts w:ascii="Foundry Form Sans" w:hAnsi="Foundry Form Sans"/>
        </w:rPr>
        <w:t>articulate and</w:t>
      </w:r>
      <w:r w:rsidRPr="00D74E51">
        <w:rPr>
          <w:rFonts w:ascii="Foundry Form Sans" w:hAnsi="Foundry Form Sans"/>
        </w:rPr>
        <w:t xml:space="preserve"> engage with us.</w:t>
      </w:r>
    </w:p>
    <w:p w14:paraId="759C2CA1" w14:textId="77777777" w:rsidR="00C65C57" w:rsidRPr="00652E1B" w:rsidRDefault="00C65C57" w:rsidP="00C65C57">
      <w:pPr>
        <w:spacing w:line="276" w:lineRule="auto"/>
        <w:rPr>
          <w:rFonts w:ascii="Foundry Form Sans" w:hAnsi="Foundry Form Sans"/>
          <w:u w:val="single"/>
        </w:rPr>
      </w:pPr>
    </w:p>
    <w:p w14:paraId="036915CD" w14:textId="77777777" w:rsidR="00C65C57" w:rsidRPr="00AB5E7A" w:rsidRDefault="00C65C57" w:rsidP="00C65C57">
      <w:pPr>
        <w:spacing w:line="276" w:lineRule="auto"/>
        <w:rPr>
          <w:rFonts w:ascii="Foundry Form Sans" w:hAnsi="Foundry Form Sans"/>
        </w:rPr>
      </w:pPr>
      <w:r w:rsidRPr="00AB5E7A">
        <w:rPr>
          <w:rFonts w:ascii="Foundry Form Sans" w:hAnsi="Foundry Form Sans"/>
          <w:u w:val="single"/>
        </w:rPr>
        <w:t>LEVEL 4 indicators of effective performance</w:t>
      </w:r>
      <w:r w:rsidRPr="00AB5E7A">
        <w:rPr>
          <w:rFonts w:ascii="Foundry Form Sans" w:hAnsi="Foundry Form Sans"/>
        </w:rPr>
        <w:tab/>
      </w:r>
    </w:p>
    <w:p w14:paraId="71760FF1" w14:textId="77777777" w:rsidR="00C65C57" w:rsidRPr="00AB5E7A" w:rsidRDefault="00C65C57" w:rsidP="00C65C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Foundry Form Sans" w:hAnsi="Foundry Form Sans" w:cs="FoundryFormSans-Book"/>
          <w:lang w:eastAsia="en-GB"/>
        </w:rPr>
      </w:pPr>
      <w:r w:rsidRPr="00AB5E7A">
        <w:rPr>
          <w:rFonts w:ascii="Foundry Form Sans" w:hAnsi="Foundry Form Sans" w:cs="FoundryFormSans-Book"/>
          <w:lang w:eastAsia="en-GB"/>
        </w:rPr>
        <w:t>Articulates self with credibility and conviction, encouraging buy-in to</w:t>
      </w:r>
    </w:p>
    <w:p w14:paraId="594E92C6" w14:textId="77777777" w:rsidR="00C65C57" w:rsidRPr="00AB5E7A" w:rsidRDefault="00C65C57" w:rsidP="00C65C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Foundry Form Sans" w:hAnsi="Foundry Form Sans" w:cs="FoundryFormSans-Book"/>
          <w:lang w:eastAsia="en-GB"/>
        </w:rPr>
      </w:pPr>
      <w:r w:rsidRPr="00AB5E7A">
        <w:rPr>
          <w:rFonts w:ascii="Foundry Form Sans" w:hAnsi="Foundry Form Sans" w:cs="FoundryFormSans-Book"/>
          <w:lang w:eastAsia="en-GB"/>
        </w:rPr>
        <w:t>corporate position</w:t>
      </w:r>
    </w:p>
    <w:p w14:paraId="3661AA72" w14:textId="77777777" w:rsidR="00C65C57" w:rsidRPr="00AB5E7A" w:rsidRDefault="00C65C57" w:rsidP="00C65C57">
      <w:pPr>
        <w:pStyle w:val="ListParagraph"/>
        <w:autoSpaceDE w:val="0"/>
        <w:autoSpaceDN w:val="0"/>
        <w:adjustRightInd w:val="0"/>
        <w:spacing w:line="276" w:lineRule="auto"/>
        <w:rPr>
          <w:rFonts w:ascii="Foundry Form Sans" w:hAnsi="Foundry Form Sans" w:cs="FoundryFormSans-Book"/>
          <w:lang w:eastAsia="en-GB"/>
        </w:rPr>
      </w:pPr>
      <w:r w:rsidRPr="00AB5E7A">
        <w:rPr>
          <w:rFonts w:ascii="Foundry Form Sans" w:hAnsi="Foundry Form Sans" w:cs="Wingdings2"/>
          <w:lang w:eastAsia="en-GB"/>
        </w:rPr>
        <w:t xml:space="preserve"> </w:t>
      </w:r>
      <w:r w:rsidRPr="00AB5E7A">
        <w:rPr>
          <w:rFonts w:ascii="Foundry Form Sans" w:hAnsi="Foundry Form Sans" w:cs="FoundryFormSans-Book"/>
          <w:lang w:eastAsia="en-GB"/>
        </w:rPr>
        <w:t>Influences the thinking of other organisations, encouraging them to deliver</w:t>
      </w:r>
    </w:p>
    <w:p w14:paraId="5BD49C32" w14:textId="77777777" w:rsidR="00C65C57" w:rsidRPr="00AB5E7A" w:rsidRDefault="00C65C57" w:rsidP="00C65C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Foundry Form Sans" w:hAnsi="Foundry Form Sans" w:cs="FoundryFormSans-Book"/>
          <w:lang w:eastAsia="en-GB"/>
        </w:rPr>
      </w:pPr>
      <w:r w:rsidRPr="00AB5E7A">
        <w:rPr>
          <w:rFonts w:ascii="Foundry Form Sans" w:hAnsi="Foundry Form Sans" w:cs="FoundryFormSans-Book"/>
          <w:lang w:eastAsia="en-GB"/>
        </w:rPr>
        <w:t>in line with the GLA</w:t>
      </w:r>
    </w:p>
    <w:p w14:paraId="067920A1" w14:textId="77777777" w:rsidR="00C65C57" w:rsidRPr="00AB5E7A" w:rsidRDefault="00C65C57" w:rsidP="00C65C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Foundry Form Sans" w:hAnsi="Foundry Form Sans" w:cs="FoundryFormSans-Book"/>
          <w:lang w:eastAsia="en-GB"/>
        </w:rPr>
      </w:pPr>
      <w:r w:rsidRPr="00AB5E7A">
        <w:rPr>
          <w:rFonts w:ascii="Foundry Form Sans" w:hAnsi="Foundry Form Sans" w:cs="FoundryFormSans-Book"/>
          <w:lang w:eastAsia="en-GB"/>
        </w:rPr>
        <w:t>Ensures that the organisation communicates inclusively with staff and</w:t>
      </w:r>
    </w:p>
    <w:p w14:paraId="6FE57AA1" w14:textId="77777777" w:rsidR="00C65C57" w:rsidRPr="00AB5E7A" w:rsidRDefault="00C65C57" w:rsidP="00C65C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Foundry Form Sans" w:hAnsi="Foundry Form Sans" w:cs="FoundryFormSans-Book"/>
          <w:lang w:eastAsia="en-GB"/>
        </w:rPr>
      </w:pPr>
      <w:r w:rsidRPr="00AB5E7A">
        <w:rPr>
          <w:rFonts w:ascii="Foundry Form Sans" w:hAnsi="Foundry Form Sans" w:cs="FoundryFormSans-Book"/>
          <w:lang w:eastAsia="en-GB"/>
        </w:rPr>
        <w:t>external stakeholders</w:t>
      </w:r>
    </w:p>
    <w:p w14:paraId="519E70E4" w14:textId="77777777" w:rsidR="00C65C57" w:rsidRPr="00AB5E7A" w:rsidRDefault="00C65C57" w:rsidP="00C65C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Foundry Form Sans" w:hAnsi="Foundry Form Sans" w:cs="FoundryFormSans-Book"/>
          <w:lang w:eastAsia="en-GB"/>
        </w:rPr>
      </w:pPr>
      <w:r w:rsidRPr="00AB5E7A">
        <w:rPr>
          <w:rFonts w:ascii="Foundry Form Sans" w:hAnsi="Foundry Form Sans" w:cs="FoundryFormSans-Book"/>
          <w:lang w:eastAsia="en-GB"/>
        </w:rPr>
        <w:t>Acts as a credible and convincing spokesperson and negotiator for the GLA</w:t>
      </w:r>
    </w:p>
    <w:p w14:paraId="465DC527" w14:textId="77777777" w:rsidR="00C65C57" w:rsidRPr="00AB5E7A" w:rsidRDefault="00C65C57" w:rsidP="00C65C57">
      <w:pPr>
        <w:pStyle w:val="ListParagraph"/>
        <w:numPr>
          <w:ilvl w:val="0"/>
          <w:numId w:val="3"/>
        </w:numPr>
        <w:spacing w:line="276" w:lineRule="auto"/>
        <w:rPr>
          <w:rFonts w:ascii="Foundry Form Sans" w:hAnsi="Foundry Form Sans"/>
        </w:rPr>
      </w:pPr>
      <w:r w:rsidRPr="00AB5E7A">
        <w:rPr>
          <w:rFonts w:ascii="Foundry Form Sans" w:hAnsi="Foundry Form Sans" w:cs="FoundryFormSans-Book"/>
          <w:lang w:eastAsia="en-GB"/>
        </w:rPr>
        <w:t>Instils a corporate commitment to accessible communication</w:t>
      </w:r>
    </w:p>
    <w:p w14:paraId="16613958" w14:textId="77777777" w:rsidR="00C65C57" w:rsidRPr="00DD1974" w:rsidRDefault="00C65C57" w:rsidP="00C65C57">
      <w:pPr>
        <w:spacing w:line="276" w:lineRule="auto"/>
        <w:rPr>
          <w:rFonts w:ascii="Foundry Form Sans" w:hAnsi="Foundry Form Sans"/>
        </w:rPr>
      </w:pPr>
      <w:r w:rsidRPr="00DD1974">
        <w:rPr>
          <w:rFonts w:ascii="Foundry Form Sans" w:hAnsi="Foundry Form Sans"/>
        </w:rPr>
        <w:t xml:space="preserve"> </w:t>
      </w:r>
    </w:p>
    <w:p w14:paraId="2AE1A615" w14:textId="77777777" w:rsidR="00C65C57" w:rsidRPr="007A6841" w:rsidRDefault="00C65C57" w:rsidP="00C65C57">
      <w:pPr>
        <w:spacing w:line="276" w:lineRule="auto"/>
        <w:rPr>
          <w:rFonts w:ascii="Foundry Form Sans" w:hAnsi="Foundry Form Sans"/>
          <w:b/>
          <w:bCs/>
        </w:rPr>
      </w:pPr>
      <w:r w:rsidRPr="007A6841">
        <w:rPr>
          <w:rFonts w:ascii="Foundry Form Sans" w:hAnsi="Foundry Form Sans"/>
          <w:b/>
          <w:bCs/>
        </w:rPr>
        <w:t>STRATEGIC THINKING</w:t>
      </w:r>
    </w:p>
    <w:p w14:paraId="2DAD478D" w14:textId="77777777" w:rsidR="00C65C57" w:rsidRPr="00D74E51" w:rsidRDefault="00C65C57" w:rsidP="00C65C57">
      <w:pPr>
        <w:spacing w:line="276" w:lineRule="auto"/>
        <w:rPr>
          <w:rFonts w:ascii="Foundry Form Sans" w:hAnsi="Foundry Form Sans"/>
        </w:rPr>
      </w:pPr>
      <w:r w:rsidRPr="00D74E51">
        <w:rPr>
          <w:rFonts w:ascii="Foundry Form Sans" w:hAnsi="Foundry Form Sans"/>
        </w:rPr>
        <w:t xml:space="preserve">…is using an understanding of the bigger picture to uncover potential challenges and opportunities for the long term and turning these into a compelling vision for action. </w:t>
      </w:r>
    </w:p>
    <w:p w14:paraId="6B9EB07B" w14:textId="77777777" w:rsidR="00C65C57" w:rsidRPr="00652E1B" w:rsidRDefault="00C65C57" w:rsidP="00C65C57">
      <w:pPr>
        <w:spacing w:line="276" w:lineRule="auto"/>
        <w:rPr>
          <w:rFonts w:ascii="Foundry Form Sans" w:hAnsi="Foundry Form Sans"/>
          <w:u w:val="single"/>
        </w:rPr>
      </w:pPr>
    </w:p>
    <w:p w14:paraId="41E54ABB" w14:textId="77777777" w:rsidR="00C65C57" w:rsidRPr="00140E37" w:rsidRDefault="00C65C57" w:rsidP="00C65C57">
      <w:pPr>
        <w:spacing w:line="276" w:lineRule="auto"/>
        <w:rPr>
          <w:rFonts w:ascii="Foundry Form Sans" w:hAnsi="Foundry Form Sans"/>
        </w:rPr>
      </w:pPr>
      <w:r w:rsidRPr="00652E1B">
        <w:rPr>
          <w:rFonts w:ascii="Foundry Form Sans" w:hAnsi="Foundry Form Sans"/>
          <w:u w:val="single"/>
        </w:rPr>
        <w:t xml:space="preserve">LEVEL </w:t>
      </w:r>
      <w:r w:rsidRPr="00790042">
        <w:rPr>
          <w:rFonts w:ascii="Foundry Form Sans" w:hAnsi="Foundry Form Sans"/>
          <w:u w:val="single"/>
        </w:rPr>
        <w:t>4</w:t>
      </w:r>
      <w:r w:rsidRPr="00140E37">
        <w:rPr>
          <w:rFonts w:ascii="Foundry Form Sans" w:hAnsi="Foundry Form Sans"/>
          <w:u w:val="single"/>
        </w:rPr>
        <w:t xml:space="preserve"> indicators of effective performance</w:t>
      </w:r>
    </w:p>
    <w:p w14:paraId="1470BF14" w14:textId="77777777" w:rsidR="00C65C57" w:rsidRPr="00484663" w:rsidRDefault="00C65C57" w:rsidP="00C65C57">
      <w:pPr>
        <w:spacing w:line="276" w:lineRule="auto"/>
        <w:rPr>
          <w:rFonts w:ascii="Foundry Form Sans" w:hAnsi="Foundry Form Sans"/>
        </w:rPr>
      </w:pPr>
    </w:p>
    <w:p w14:paraId="445F1F42" w14:textId="77777777" w:rsidR="00C65C57" w:rsidRPr="00AB5E7A" w:rsidRDefault="00C65C57" w:rsidP="00AB5E7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Foundry Form Sans" w:hAnsi="Foundry Form Sans" w:cs="FoundryFormSans-Book"/>
          <w:lang w:eastAsia="en-GB"/>
        </w:rPr>
      </w:pPr>
      <w:r w:rsidRPr="00AB5E7A">
        <w:rPr>
          <w:rFonts w:ascii="Foundry Form Sans" w:hAnsi="Foundry Form Sans" w:cs="FoundryFormSans-Book"/>
          <w:lang w:eastAsia="en-GB"/>
        </w:rPr>
        <w:t>Develops a positive and compelling vision of London’s future potential,</w:t>
      </w:r>
    </w:p>
    <w:p w14:paraId="103EFB46" w14:textId="77777777" w:rsidR="00C65C57" w:rsidRPr="00AB5E7A" w:rsidRDefault="00C65C57" w:rsidP="00AB5E7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Foundry Form Sans" w:hAnsi="Foundry Form Sans" w:cs="FoundryFormSans-Book"/>
          <w:lang w:eastAsia="en-GB"/>
        </w:rPr>
      </w:pPr>
      <w:r w:rsidRPr="00AB5E7A">
        <w:rPr>
          <w:rFonts w:ascii="Foundry Form Sans" w:hAnsi="Foundry Form Sans" w:cs="FoundryFormSans-Book"/>
          <w:lang w:eastAsia="en-GB"/>
        </w:rPr>
        <w:t>demonstrating confidence in the strategic direction of the GLA</w:t>
      </w:r>
    </w:p>
    <w:p w14:paraId="5B3A6D2B" w14:textId="77777777" w:rsidR="00C65C57" w:rsidRPr="00AB5E7A" w:rsidRDefault="00C65C57" w:rsidP="00AB5E7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Foundry Form Sans" w:hAnsi="Foundry Form Sans" w:cs="FoundryFormSans-Book"/>
          <w:lang w:eastAsia="en-GB"/>
        </w:rPr>
      </w:pPr>
      <w:r w:rsidRPr="00AB5E7A">
        <w:rPr>
          <w:rFonts w:ascii="Foundry Form Sans" w:hAnsi="Foundry Form Sans" w:cs="FoundryFormSans-Book"/>
          <w:lang w:eastAsia="en-GB"/>
        </w:rPr>
        <w:t>Translates an understanding of the complex and diverse threats and issues facing London into positive action</w:t>
      </w:r>
    </w:p>
    <w:p w14:paraId="6B7AE20F" w14:textId="77777777" w:rsidR="00C65C57" w:rsidRPr="00AB5E7A" w:rsidRDefault="00C65C57" w:rsidP="00AB5E7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Foundry Form Sans" w:hAnsi="Foundry Form Sans" w:cs="FoundryFormSans-Book"/>
          <w:lang w:eastAsia="en-GB"/>
        </w:rPr>
      </w:pPr>
      <w:r w:rsidRPr="00AB5E7A">
        <w:rPr>
          <w:rFonts w:ascii="Foundry Form Sans" w:hAnsi="Foundry Form Sans" w:cs="FoundryFormSans-Book"/>
          <w:lang w:eastAsia="en-GB"/>
        </w:rPr>
        <w:t>Proactively involves partners in strategic thinking, incorporating their views into plans and working with them to align strategic priorities</w:t>
      </w:r>
    </w:p>
    <w:p w14:paraId="643F58AD" w14:textId="77777777" w:rsidR="00C65C57" w:rsidRPr="00AB5E7A" w:rsidRDefault="00C65C57" w:rsidP="00AB5E7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Foundry Form Sans" w:hAnsi="Foundry Form Sans" w:cs="FoundryFormSans-Book"/>
          <w:lang w:eastAsia="en-GB"/>
        </w:rPr>
      </w:pPr>
      <w:r w:rsidRPr="00AB5E7A">
        <w:rPr>
          <w:rFonts w:ascii="Foundry Form Sans" w:hAnsi="Foundry Form Sans" w:cs="FoundryFormSans-Book"/>
          <w:lang w:eastAsia="en-GB"/>
        </w:rPr>
        <w:t>Sets organisational priorities by identifying where time and investment is needed most</w:t>
      </w:r>
    </w:p>
    <w:p w14:paraId="6D39CF2B" w14:textId="77777777" w:rsidR="00C65C57" w:rsidRPr="00AB5E7A" w:rsidRDefault="00C65C57" w:rsidP="00AB5E7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Foundry Form Sans" w:hAnsi="Foundry Form Sans" w:cs="FoundryFormSans-Book"/>
          <w:lang w:eastAsia="en-GB"/>
        </w:rPr>
      </w:pPr>
      <w:r w:rsidRPr="00AB5E7A">
        <w:rPr>
          <w:rFonts w:ascii="Foundry Form Sans" w:hAnsi="Foundry Form Sans" w:cs="FoundryFormSans-Book"/>
          <w:lang w:eastAsia="en-GB"/>
        </w:rPr>
        <w:t>Generates and leads strategic initiatives that reflect the GLA’s position as a regional authority</w:t>
      </w:r>
    </w:p>
    <w:p w14:paraId="5DCD9B28" w14:textId="77777777" w:rsidR="00C65C57" w:rsidRPr="00484663" w:rsidRDefault="00C65C57" w:rsidP="00C65C57">
      <w:pPr>
        <w:pStyle w:val="ListParagraph"/>
        <w:spacing w:line="276" w:lineRule="auto"/>
        <w:rPr>
          <w:rFonts w:ascii="Foundry Form Sans" w:hAnsi="Foundry Form Sans"/>
        </w:rPr>
      </w:pPr>
    </w:p>
    <w:p w14:paraId="33C63528" w14:textId="77777777" w:rsidR="00C65C57" w:rsidRPr="007A6841" w:rsidRDefault="00C65C57" w:rsidP="00C65C57">
      <w:pPr>
        <w:pStyle w:val="Heading3"/>
        <w:spacing w:line="276" w:lineRule="auto"/>
        <w:rPr>
          <w:bCs/>
        </w:rPr>
      </w:pPr>
      <w:r w:rsidRPr="00DD1974">
        <w:rPr>
          <w:bCs/>
        </w:rPr>
        <w:t>MANAGING AND DEVELOPING PE</w:t>
      </w:r>
      <w:r w:rsidRPr="00F40367">
        <w:rPr>
          <w:bCs/>
        </w:rPr>
        <w:t>RFORMANCE</w:t>
      </w:r>
    </w:p>
    <w:p w14:paraId="55F22163" w14:textId="77777777" w:rsidR="00C65C57" w:rsidRPr="00652E1B" w:rsidRDefault="00C65C57" w:rsidP="00C65C57">
      <w:pPr>
        <w:spacing w:line="276" w:lineRule="auto"/>
        <w:rPr>
          <w:rFonts w:ascii="Foundry Form Sans" w:hAnsi="Foundry Form Sans"/>
        </w:rPr>
      </w:pPr>
      <w:r w:rsidRPr="00D74E51">
        <w:rPr>
          <w:rFonts w:ascii="Foundry Form Sans" w:hAnsi="Foundry Form Sans"/>
        </w:rPr>
        <w:t>… is setting high standards for oneself and others, guiding, motivating and developing them, to achieve high performance and meet the GLA’s objectives and statutory obligations.</w:t>
      </w:r>
    </w:p>
    <w:p w14:paraId="44F7B559" w14:textId="77777777" w:rsidR="00C65C57" w:rsidRPr="00140E37" w:rsidRDefault="00C65C57" w:rsidP="00C65C57">
      <w:pPr>
        <w:spacing w:line="276" w:lineRule="auto"/>
        <w:rPr>
          <w:rFonts w:ascii="Foundry Form Sans" w:hAnsi="Foundry Form Sans"/>
        </w:rPr>
      </w:pPr>
    </w:p>
    <w:p w14:paraId="6DF4DDC3" w14:textId="77777777" w:rsidR="00C65C57" w:rsidRPr="00484663" w:rsidRDefault="00C65C57" w:rsidP="00C65C57">
      <w:pPr>
        <w:pStyle w:val="Heading4"/>
        <w:spacing w:line="276" w:lineRule="auto"/>
      </w:pPr>
      <w:r w:rsidRPr="00484663">
        <w:t>LEVEL 3 indicators of effective performance</w:t>
      </w:r>
    </w:p>
    <w:p w14:paraId="65EC7826" w14:textId="77777777" w:rsidR="00C65C57" w:rsidRPr="00484663" w:rsidRDefault="00C65C57" w:rsidP="00C65C57">
      <w:pPr>
        <w:numPr>
          <w:ilvl w:val="0"/>
          <w:numId w:val="4"/>
        </w:numPr>
        <w:spacing w:line="276" w:lineRule="auto"/>
        <w:rPr>
          <w:rFonts w:ascii="Foundry Form Sans" w:hAnsi="Foundry Form Sans"/>
        </w:rPr>
      </w:pPr>
      <w:r w:rsidRPr="00484663">
        <w:rPr>
          <w:rFonts w:ascii="Foundry Form Sans" w:hAnsi="Foundry Form Sans"/>
        </w:rPr>
        <w:t>Motivates and inspires others to perform to their best, recognising and valuing their work and encouraging them to learn and reflect</w:t>
      </w:r>
    </w:p>
    <w:p w14:paraId="3BCA42D1" w14:textId="77777777" w:rsidR="00C65C57" w:rsidRPr="00484663" w:rsidRDefault="00C65C57" w:rsidP="00C65C57">
      <w:pPr>
        <w:numPr>
          <w:ilvl w:val="0"/>
          <w:numId w:val="4"/>
        </w:numPr>
        <w:spacing w:line="276" w:lineRule="auto"/>
        <w:rPr>
          <w:rFonts w:ascii="Foundry Form Sans" w:hAnsi="Foundry Form Sans"/>
        </w:rPr>
      </w:pPr>
      <w:r w:rsidRPr="00484663">
        <w:rPr>
          <w:rFonts w:ascii="Foundry Form Sans" w:hAnsi="Foundry Form Sans"/>
        </w:rPr>
        <w:t>Sets clear direction and expectations and enables others to interpret competing priorities</w:t>
      </w:r>
    </w:p>
    <w:p w14:paraId="59720CD0" w14:textId="77777777" w:rsidR="00C65C57" w:rsidRPr="00484663" w:rsidRDefault="00C65C57" w:rsidP="00C65C57">
      <w:pPr>
        <w:numPr>
          <w:ilvl w:val="0"/>
          <w:numId w:val="4"/>
        </w:numPr>
        <w:spacing w:line="276" w:lineRule="auto"/>
        <w:rPr>
          <w:rFonts w:ascii="Foundry Form Sans" w:hAnsi="Foundry Form Sans"/>
        </w:rPr>
      </w:pPr>
      <w:r w:rsidRPr="00484663">
        <w:rPr>
          <w:rFonts w:ascii="Foundry Form Sans" w:hAnsi="Foundry Form Sans"/>
        </w:rPr>
        <w:t>Agrees and monitors challenging, achievable performance objectives in line with GLA priorities</w:t>
      </w:r>
    </w:p>
    <w:p w14:paraId="07626CF2" w14:textId="77777777" w:rsidR="00C65C57" w:rsidRPr="00484663" w:rsidRDefault="00C65C57" w:rsidP="00C65C57">
      <w:pPr>
        <w:numPr>
          <w:ilvl w:val="0"/>
          <w:numId w:val="4"/>
        </w:numPr>
        <w:spacing w:line="276" w:lineRule="auto"/>
        <w:rPr>
          <w:rFonts w:ascii="Foundry Form Sans" w:hAnsi="Foundry Form Sans"/>
        </w:rPr>
      </w:pPr>
      <w:r w:rsidRPr="00484663">
        <w:rPr>
          <w:rFonts w:ascii="Foundry Form Sans" w:hAnsi="Foundry Form Sans"/>
        </w:rPr>
        <w:t xml:space="preserve">Manages performance issues effectively to avoid adverse impact on team morale and performance </w:t>
      </w:r>
    </w:p>
    <w:p w14:paraId="65FA2A2C" w14:textId="77777777" w:rsidR="00C65C57" w:rsidRPr="00484663" w:rsidRDefault="00C65C57" w:rsidP="00C65C57">
      <w:pPr>
        <w:numPr>
          <w:ilvl w:val="0"/>
          <w:numId w:val="4"/>
        </w:numPr>
        <w:spacing w:line="276" w:lineRule="auto"/>
        <w:rPr>
          <w:rFonts w:ascii="Foundry Form Sans" w:hAnsi="Foundry Form Sans"/>
        </w:rPr>
      </w:pPr>
      <w:r w:rsidRPr="00484663">
        <w:rPr>
          <w:rFonts w:ascii="Foundry Form Sans" w:hAnsi="Foundry Form Sans"/>
        </w:rPr>
        <w:lastRenderedPageBreak/>
        <w:t>Promotes a positive team culture that respects diversity and deals with barriers to inclusion</w:t>
      </w:r>
    </w:p>
    <w:p w14:paraId="060DCA64" w14:textId="27830700" w:rsidR="00AB5E7A" w:rsidRPr="00484663" w:rsidRDefault="00AB5E7A" w:rsidP="00C65C57">
      <w:pPr>
        <w:spacing w:line="276" w:lineRule="auto"/>
        <w:rPr>
          <w:rFonts w:ascii="Foundry Form Sans" w:hAnsi="Foundry Form Sans"/>
        </w:rPr>
      </w:pPr>
    </w:p>
    <w:p w14:paraId="6EFED9D6" w14:textId="77777777" w:rsidR="00C65C57" w:rsidRPr="00484663" w:rsidRDefault="00C65C57" w:rsidP="00C65C57">
      <w:pPr>
        <w:pStyle w:val="Heading3"/>
        <w:spacing w:line="276" w:lineRule="auto"/>
        <w:rPr>
          <w:bCs/>
        </w:rPr>
      </w:pPr>
      <w:r w:rsidRPr="00484663">
        <w:rPr>
          <w:bCs/>
        </w:rPr>
        <w:t>DECISION MAKING</w:t>
      </w:r>
    </w:p>
    <w:p w14:paraId="41F7D39D" w14:textId="77777777" w:rsidR="00C65C57" w:rsidRPr="00484663" w:rsidRDefault="00C65C57" w:rsidP="00C65C57">
      <w:pPr>
        <w:spacing w:line="276" w:lineRule="auto"/>
        <w:rPr>
          <w:rFonts w:ascii="Foundry Form Sans" w:hAnsi="Foundry Form Sans"/>
        </w:rPr>
      </w:pPr>
      <w:r w:rsidRPr="00484663">
        <w:rPr>
          <w:rFonts w:ascii="Foundry Form Sans" w:hAnsi="Foundry Form Sans"/>
        </w:rPr>
        <w:t>… is forming sound, evidence-based judgements, making choices, assessing risks to delivery, and taking accountability for results.</w:t>
      </w:r>
    </w:p>
    <w:p w14:paraId="5B7E0507" w14:textId="77777777" w:rsidR="00C65C57" w:rsidRPr="00484663" w:rsidRDefault="00C65C57" w:rsidP="00C65C57">
      <w:pPr>
        <w:spacing w:line="276" w:lineRule="auto"/>
        <w:rPr>
          <w:rFonts w:ascii="Foundry Form Sans" w:hAnsi="Foundry Form Sans"/>
          <w:u w:val="single"/>
        </w:rPr>
      </w:pPr>
    </w:p>
    <w:p w14:paraId="0C93B2F7" w14:textId="77777777" w:rsidR="00C65C57" w:rsidRPr="00484663" w:rsidRDefault="00C65C57" w:rsidP="00C65C57">
      <w:pPr>
        <w:pStyle w:val="Heading3"/>
        <w:spacing w:line="276" w:lineRule="auto"/>
        <w:rPr>
          <w:bCs/>
        </w:rPr>
      </w:pPr>
      <w:r w:rsidRPr="00484663">
        <w:rPr>
          <w:b w:val="0"/>
          <w:u w:val="single"/>
        </w:rPr>
        <w:t>LEVEL 4 indicators of effective performance</w:t>
      </w:r>
    </w:p>
    <w:p w14:paraId="194563E8" w14:textId="77777777" w:rsidR="00C65C57" w:rsidRPr="00484663" w:rsidRDefault="00C65C57" w:rsidP="00C65C57">
      <w:pPr>
        <w:numPr>
          <w:ilvl w:val="0"/>
          <w:numId w:val="5"/>
        </w:numPr>
        <w:spacing w:line="276" w:lineRule="auto"/>
        <w:rPr>
          <w:rFonts w:ascii="Foundry Form Sans" w:hAnsi="Foundry Form Sans"/>
        </w:rPr>
      </w:pPr>
      <w:r w:rsidRPr="00484663">
        <w:rPr>
          <w:rFonts w:ascii="Foundry Form Sans" w:hAnsi="Foundry Form Sans"/>
        </w:rPr>
        <w:t>Makes difficult decisions for the long term benefit of the organisation</w:t>
      </w:r>
    </w:p>
    <w:p w14:paraId="16167B46" w14:textId="77777777" w:rsidR="00C65C57" w:rsidRPr="00484663" w:rsidRDefault="00C65C57" w:rsidP="00C65C57">
      <w:pPr>
        <w:numPr>
          <w:ilvl w:val="0"/>
          <w:numId w:val="5"/>
        </w:numPr>
        <w:spacing w:line="276" w:lineRule="auto"/>
        <w:rPr>
          <w:rFonts w:ascii="Foundry Form Sans" w:hAnsi="Foundry Form Sans"/>
        </w:rPr>
      </w:pPr>
      <w:r w:rsidRPr="00484663">
        <w:rPr>
          <w:rFonts w:ascii="Foundry Form Sans" w:hAnsi="Foundry Form Sans"/>
        </w:rPr>
        <w:t>Presents and instils confidence in strategic decision-making</w:t>
      </w:r>
    </w:p>
    <w:p w14:paraId="7783E48C" w14:textId="77777777" w:rsidR="00C65C57" w:rsidRPr="00484663" w:rsidRDefault="00C65C57" w:rsidP="00C65C57">
      <w:pPr>
        <w:numPr>
          <w:ilvl w:val="0"/>
          <w:numId w:val="5"/>
        </w:numPr>
        <w:spacing w:line="276" w:lineRule="auto"/>
        <w:rPr>
          <w:rFonts w:ascii="Foundry Form Sans" w:hAnsi="Foundry Form Sans"/>
        </w:rPr>
      </w:pPr>
      <w:r w:rsidRPr="00484663">
        <w:rPr>
          <w:rFonts w:ascii="Foundry Form Sans" w:hAnsi="Foundry Form Sans"/>
        </w:rPr>
        <w:t>Consults stakeholders early in critical organisation-wide decisions</w:t>
      </w:r>
    </w:p>
    <w:p w14:paraId="19E3D0F0" w14:textId="77777777" w:rsidR="00C65C57" w:rsidRPr="00484663" w:rsidRDefault="00C65C57" w:rsidP="00C65C57">
      <w:pPr>
        <w:numPr>
          <w:ilvl w:val="0"/>
          <w:numId w:val="5"/>
        </w:numPr>
        <w:spacing w:line="276" w:lineRule="auto"/>
        <w:rPr>
          <w:rFonts w:ascii="Foundry Form Sans" w:hAnsi="Foundry Form Sans"/>
        </w:rPr>
      </w:pPr>
      <w:r w:rsidRPr="00484663">
        <w:rPr>
          <w:rFonts w:ascii="Foundry Form Sans" w:hAnsi="Foundry Form Sans"/>
        </w:rPr>
        <w:t>Stands by the decisions and actions of the GLA</w:t>
      </w:r>
    </w:p>
    <w:p w14:paraId="53D34740" w14:textId="77777777" w:rsidR="00C65C57" w:rsidRPr="00484663" w:rsidRDefault="00C65C57" w:rsidP="00C65C57">
      <w:pPr>
        <w:numPr>
          <w:ilvl w:val="0"/>
          <w:numId w:val="5"/>
        </w:numPr>
        <w:spacing w:line="276" w:lineRule="auto"/>
        <w:rPr>
          <w:rFonts w:ascii="Foundry Form Sans" w:hAnsi="Foundry Form Sans"/>
        </w:rPr>
      </w:pPr>
      <w:r w:rsidRPr="00484663">
        <w:rPr>
          <w:rFonts w:ascii="Foundry Form Sans" w:hAnsi="Foundry Form Sans"/>
        </w:rPr>
        <w:t>Accepts and promotes accountability for the GLA’s decision making</w:t>
      </w:r>
    </w:p>
    <w:p w14:paraId="6B6147B3" w14:textId="77777777" w:rsidR="00C65C57" w:rsidRPr="00484663" w:rsidRDefault="00C65C57" w:rsidP="00C65C57">
      <w:pPr>
        <w:numPr>
          <w:ilvl w:val="0"/>
          <w:numId w:val="5"/>
        </w:numPr>
        <w:spacing w:line="276" w:lineRule="auto"/>
        <w:rPr>
          <w:rFonts w:ascii="Foundry Form Sans" w:hAnsi="Foundry Form Sans"/>
        </w:rPr>
      </w:pPr>
      <w:r w:rsidRPr="00484663">
        <w:rPr>
          <w:rFonts w:ascii="Foundry Form Sans" w:hAnsi="Foundry Form Sans"/>
        </w:rPr>
        <w:t>Ensures the organisation balances effective risk management with the need for timely actions</w:t>
      </w:r>
    </w:p>
    <w:p w14:paraId="0E089BFC" w14:textId="77777777" w:rsidR="00C65C57" w:rsidRPr="00484663" w:rsidRDefault="00C65C57" w:rsidP="00C65C57">
      <w:pPr>
        <w:spacing w:line="276" w:lineRule="auto"/>
        <w:rPr>
          <w:rFonts w:ascii="Foundry Form Sans" w:hAnsi="Foundry Form Sans"/>
          <w:b/>
          <w:bCs/>
        </w:rPr>
      </w:pPr>
      <w:r w:rsidRPr="00484663">
        <w:rPr>
          <w:rFonts w:ascii="Foundry Form Sans" w:hAnsi="Foundry Form Sans"/>
        </w:rPr>
        <w:t xml:space="preserve"> </w:t>
      </w:r>
    </w:p>
    <w:p w14:paraId="7B54D30F" w14:textId="77777777" w:rsidR="00C65C57" w:rsidRPr="00484663" w:rsidRDefault="00C65C57" w:rsidP="00C65C57">
      <w:pPr>
        <w:spacing w:line="276" w:lineRule="auto"/>
        <w:rPr>
          <w:rFonts w:ascii="Foundry Form Sans" w:hAnsi="Foundry Form Sans"/>
        </w:rPr>
      </w:pPr>
      <w:r w:rsidRPr="00484663">
        <w:rPr>
          <w:rFonts w:ascii="Foundry Form Sans" w:hAnsi="Foundry Form Sans"/>
          <w:b/>
          <w:bCs/>
        </w:rPr>
        <w:t>PLANNING AND ORGANISING</w:t>
      </w:r>
    </w:p>
    <w:p w14:paraId="0031CF5A" w14:textId="77777777" w:rsidR="00C65C57" w:rsidRPr="00484663" w:rsidRDefault="00C65C57" w:rsidP="00C65C57">
      <w:pPr>
        <w:spacing w:line="276" w:lineRule="auto"/>
        <w:rPr>
          <w:rFonts w:ascii="Foundry Form Sans" w:hAnsi="Foundry Form Sans"/>
        </w:rPr>
      </w:pPr>
      <w:r w:rsidRPr="00484663">
        <w:rPr>
          <w:rFonts w:ascii="Foundry Form Sans" w:hAnsi="Foundry Form Sans"/>
        </w:rPr>
        <w:t>… is thinking ahead, managing time, priorities and risk, and developing structured and efficient approaches to deliver work on time and to a high standard.</w:t>
      </w:r>
    </w:p>
    <w:p w14:paraId="11EC6E90" w14:textId="77777777" w:rsidR="00C65C57" w:rsidRPr="00484663" w:rsidRDefault="00C65C57" w:rsidP="00C65C57">
      <w:pPr>
        <w:spacing w:line="276" w:lineRule="auto"/>
        <w:rPr>
          <w:rFonts w:ascii="Foundry Form Sans" w:hAnsi="Foundry Form Sans"/>
        </w:rPr>
      </w:pPr>
    </w:p>
    <w:p w14:paraId="365A4D00" w14:textId="77777777" w:rsidR="00C65C57" w:rsidRPr="00484663" w:rsidRDefault="00C65C57" w:rsidP="00C65C57">
      <w:pPr>
        <w:pStyle w:val="Heading4"/>
        <w:spacing w:line="276" w:lineRule="auto"/>
      </w:pPr>
      <w:r w:rsidRPr="00484663">
        <w:t>LEVEL 4 indicators of effective performance</w:t>
      </w:r>
    </w:p>
    <w:p w14:paraId="4148D42B" w14:textId="77777777" w:rsidR="00C65C57" w:rsidRPr="00484663" w:rsidRDefault="00C65C57" w:rsidP="00C65C57">
      <w:pPr>
        <w:numPr>
          <w:ilvl w:val="0"/>
          <w:numId w:val="6"/>
        </w:numPr>
        <w:spacing w:line="276" w:lineRule="auto"/>
        <w:rPr>
          <w:rFonts w:ascii="Foundry Form Sans" w:hAnsi="Foundry Form Sans"/>
        </w:rPr>
      </w:pPr>
      <w:r w:rsidRPr="00484663">
        <w:rPr>
          <w:rFonts w:ascii="Foundry Form Sans" w:hAnsi="Foundry Form Sans"/>
        </w:rPr>
        <w:t>Takes accountability for monitoring delivery of the GLA’s commitments</w:t>
      </w:r>
    </w:p>
    <w:p w14:paraId="22005981" w14:textId="77777777" w:rsidR="00C65C57" w:rsidRPr="00484663" w:rsidRDefault="00C65C57" w:rsidP="00C65C57">
      <w:pPr>
        <w:numPr>
          <w:ilvl w:val="0"/>
          <w:numId w:val="6"/>
        </w:numPr>
        <w:spacing w:line="276" w:lineRule="auto"/>
        <w:rPr>
          <w:rFonts w:ascii="Foundry Form Sans" w:hAnsi="Foundry Form Sans"/>
        </w:rPr>
      </w:pPr>
      <w:r w:rsidRPr="00484663">
        <w:rPr>
          <w:rFonts w:ascii="Foundry Form Sans" w:hAnsi="Foundry Form Sans"/>
        </w:rPr>
        <w:t>Uses quality assurance processes across the organisation as a feedback mechanism to improve performance</w:t>
      </w:r>
    </w:p>
    <w:p w14:paraId="02766237" w14:textId="77777777" w:rsidR="00C65C57" w:rsidRPr="00484663" w:rsidRDefault="00C65C57" w:rsidP="00C65C57">
      <w:pPr>
        <w:numPr>
          <w:ilvl w:val="0"/>
          <w:numId w:val="6"/>
        </w:numPr>
        <w:spacing w:line="276" w:lineRule="auto"/>
        <w:rPr>
          <w:rFonts w:ascii="Foundry Form Sans" w:hAnsi="Foundry Form Sans"/>
        </w:rPr>
      </w:pPr>
      <w:r w:rsidRPr="00484663">
        <w:rPr>
          <w:rFonts w:ascii="Foundry Form Sans" w:hAnsi="Foundry Form Sans"/>
        </w:rPr>
        <w:t>Takes responsibility for ensuring tools and techniques are available for the effective management of programmes</w:t>
      </w:r>
    </w:p>
    <w:p w14:paraId="12A27BE0" w14:textId="77777777" w:rsidR="00C65C57" w:rsidRPr="00484663" w:rsidRDefault="00C65C57" w:rsidP="00C65C57">
      <w:pPr>
        <w:numPr>
          <w:ilvl w:val="0"/>
          <w:numId w:val="6"/>
        </w:numPr>
        <w:spacing w:line="276" w:lineRule="auto"/>
        <w:rPr>
          <w:rFonts w:ascii="Foundry Form Sans" w:hAnsi="Foundry Form Sans"/>
        </w:rPr>
      </w:pPr>
      <w:r w:rsidRPr="00484663">
        <w:rPr>
          <w:rFonts w:ascii="Foundry Form Sans" w:hAnsi="Foundry Form Sans"/>
        </w:rPr>
        <w:t>Realigns GLA objectives to respond to changing external and internal agendas</w:t>
      </w:r>
    </w:p>
    <w:p w14:paraId="7E76F413" w14:textId="77777777" w:rsidR="00C65C57" w:rsidRPr="00484663" w:rsidRDefault="00C65C57" w:rsidP="00C65C57">
      <w:pPr>
        <w:numPr>
          <w:ilvl w:val="0"/>
          <w:numId w:val="6"/>
        </w:numPr>
        <w:spacing w:line="276" w:lineRule="auto"/>
        <w:rPr>
          <w:rFonts w:ascii="Foundry Form Sans" w:hAnsi="Foundry Form Sans"/>
        </w:rPr>
      </w:pPr>
      <w:r w:rsidRPr="00484663">
        <w:rPr>
          <w:rFonts w:ascii="Foundry Form Sans" w:hAnsi="Foundry Form Sans"/>
        </w:rPr>
        <w:t>Uses feedback from all sectors as a performance measure for GLA work</w:t>
      </w:r>
    </w:p>
    <w:p w14:paraId="347E7A7C" w14:textId="77777777" w:rsidR="00C65C57" w:rsidRPr="00484663" w:rsidRDefault="00C65C57" w:rsidP="00C65C57">
      <w:pPr>
        <w:spacing w:line="276" w:lineRule="auto"/>
        <w:rPr>
          <w:rFonts w:ascii="Foundry Form Sans" w:hAnsi="Foundry Form Sans"/>
        </w:rPr>
      </w:pPr>
    </w:p>
    <w:p w14:paraId="732DAB01" w14:textId="77777777" w:rsidR="00C65C57" w:rsidRPr="00484663" w:rsidRDefault="00C65C57" w:rsidP="00C65C57">
      <w:pPr>
        <w:spacing w:line="276" w:lineRule="auto"/>
        <w:rPr>
          <w:rFonts w:ascii="Foundry Form Sans" w:hAnsi="Foundry Form Sans"/>
        </w:rPr>
      </w:pPr>
    </w:p>
    <w:p w14:paraId="3A063BE7" w14:textId="77777777" w:rsidR="00C65C57" w:rsidRPr="00484663" w:rsidRDefault="00C65C57" w:rsidP="00C65C57">
      <w:pPr>
        <w:pStyle w:val="Heading3"/>
        <w:spacing w:line="276" w:lineRule="auto"/>
        <w:rPr>
          <w:bCs/>
        </w:rPr>
      </w:pPr>
      <w:r w:rsidRPr="00484663">
        <w:rPr>
          <w:bCs/>
        </w:rPr>
        <w:t>RESPONDING TO PRESSURE AND CHANGE</w:t>
      </w:r>
    </w:p>
    <w:p w14:paraId="1C34CE2F" w14:textId="77777777" w:rsidR="00C65C57" w:rsidRPr="00484663" w:rsidRDefault="00C65C57" w:rsidP="00C65C57">
      <w:pPr>
        <w:spacing w:line="276" w:lineRule="auto"/>
        <w:rPr>
          <w:rFonts w:ascii="Foundry Form Sans" w:hAnsi="Foundry Form Sans"/>
        </w:rPr>
      </w:pPr>
      <w:r w:rsidRPr="00484663">
        <w:rPr>
          <w:rFonts w:ascii="Foundry Form Sans" w:hAnsi="Foundry Form Sans"/>
        </w:rPr>
        <w:t xml:space="preserve">… is being flexible and adapting positively, to sustain performance when the situation changes, workload increases, tensions rise or priorities shift. </w:t>
      </w:r>
    </w:p>
    <w:p w14:paraId="30D69C92" w14:textId="77777777" w:rsidR="00C65C57" w:rsidRPr="00AB5E7A" w:rsidRDefault="00C65C57" w:rsidP="00C65C57">
      <w:pPr>
        <w:spacing w:line="276" w:lineRule="auto"/>
        <w:rPr>
          <w:rFonts w:ascii="Foundry Form Sans" w:hAnsi="Foundry Form Sans"/>
        </w:rPr>
      </w:pPr>
    </w:p>
    <w:p w14:paraId="3441490F" w14:textId="77777777" w:rsidR="00C65C57" w:rsidRPr="00AB5E7A" w:rsidRDefault="00C65C57" w:rsidP="00C65C57">
      <w:pPr>
        <w:pStyle w:val="Heading4"/>
        <w:spacing w:line="276" w:lineRule="auto"/>
      </w:pPr>
      <w:r w:rsidRPr="00AB5E7A">
        <w:t>LEVEL 4 indicators of effective performance</w:t>
      </w:r>
    </w:p>
    <w:p w14:paraId="479C8AE2" w14:textId="77777777" w:rsidR="00C65C57" w:rsidRPr="00AB5E7A" w:rsidRDefault="00C65C57" w:rsidP="00C65C5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Foundry Form Sans" w:hAnsi="Foundry Form Sans" w:cs="FoundryFormSans-Book"/>
          <w:lang w:eastAsia="en-GB"/>
        </w:rPr>
      </w:pPr>
      <w:r w:rsidRPr="00AB5E7A">
        <w:rPr>
          <w:rFonts w:ascii="Foundry Form Sans" w:hAnsi="Foundry Form Sans" w:cs="FoundryFormSans-Book"/>
          <w:lang w:eastAsia="en-GB"/>
        </w:rPr>
        <w:t>Demonstrates resilience in the face of challenge from staff, media and partner organisations</w:t>
      </w:r>
    </w:p>
    <w:p w14:paraId="5B88D00C" w14:textId="77777777" w:rsidR="00C65C57" w:rsidRPr="00AB5E7A" w:rsidRDefault="00C65C57" w:rsidP="00C65C5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Foundry Form Sans" w:hAnsi="Foundry Form Sans" w:cs="FoundryFormSans-Book"/>
          <w:lang w:eastAsia="en-GB"/>
        </w:rPr>
      </w:pPr>
      <w:r w:rsidRPr="00AB5E7A">
        <w:rPr>
          <w:rFonts w:ascii="Foundry Form Sans" w:hAnsi="Foundry Form Sans" w:cs="FoundryFormSans-Book"/>
          <w:lang w:eastAsia="en-GB"/>
        </w:rPr>
        <w:t>Promotes the GLA as a flexible organisation, responding to the changing needs of Londoners</w:t>
      </w:r>
    </w:p>
    <w:p w14:paraId="2AA2554C" w14:textId="77777777" w:rsidR="00C65C57" w:rsidRPr="00AB5E7A" w:rsidRDefault="00C65C57" w:rsidP="00C65C5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Foundry Form Sans" w:hAnsi="Foundry Form Sans" w:cs="FoundryFormSans-Book"/>
          <w:lang w:eastAsia="en-GB"/>
        </w:rPr>
      </w:pPr>
      <w:r w:rsidRPr="00AB5E7A">
        <w:rPr>
          <w:rFonts w:ascii="Foundry Form Sans" w:hAnsi="Foundry Form Sans" w:cs="FoundryFormSans-Book"/>
          <w:lang w:eastAsia="en-GB"/>
        </w:rPr>
        <w:t>Shows positivity in the face of external pressure, minimising negative impact</w:t>
      </w:r>
    </w:p>
    <w:p w14:paraId="30AEFE88" w14:textId="77777777" w:rsidR="00C65C57" w:rsidRPr="00AB5E7A" w:rsidRDefault="00C65C57" w:rsidP="00C65C5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Foundry Form Sans" w:hAnsi="Foundry Form Sans" w:cs="FoundryFormSans-Book"/>
          <w:lang w:eastAsia="en-GB"/>
        </w:rPr>
      </w:pPr>
      <w:r w:rsidRPr="00AB5E7A">
        <w:rPr>
          <w:rFonts w:ascii="Foundry Form Sans" w:hAnsi="Foundry Form Sans" w:cs="FoundryFormSans-Book"/>
          <w:lang w:eastAsia="en-GB"/>
        </w:rPr>
        <w:t>Drives a culture of continuous improvement</w:t>
      </w:r>
    </w:p>
    <w:p w14:paraId="44676A8B" w14:textId="77777777" w:rsidR="00C65C57" w:rsidRPr="00AB5E7A" w:rsidRDefault="00C65C57" w:rsidP="00C65C5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Foundry Form Sans" w:hAnsi="Foundry Form Sans"/>
        </w:rPr>
      </w:pPr>
      <w:r w:rsidRPr="00AB5E7A">
        <w:rPr>
          <w:rFonts w:ascii="Foundry Form Sans" w:hAnsi="Foundry Form Sans" w:cs="FoundryFormSans-Book"/>
          <w:lang w:eastAsia="en-GB"/>
        </w:rPr>
        <w:t>Sets the direction for organisational development and ensures effective communication of change initiatives</w:t>
      </w:r>
    </w:p>
    <w:p w14:paraId="4E6F26BE" w14:textId="77777777" w:rsidR="00C65C57" w:rsidRPr="00DD1974" w:rsidRDefault="00C65C57" w:rsidP="00C65C57">
      <w:pPr>
        <w:spacing w:line="276" w:lineRule="auto"/>
        <w:rPr>
          <w:rFonts w:ascii="Foundry Form Sans" w:hAnsi="Foundry Form Sans"/>
        </w:rPr>
      </w:pPr>
    </w:p>
    <w:p w14:paraId="0F0AE0E3" w14:textId="77777777" w:rsidR="00185A8B" w:rsidRDefault="00185A8B" w:rsidP="00C65C57">
      <w:pPr>
        <w:pStyle w:val="Heading3"/>
        <w:spacing w:line="276" w:lineRule="auto"/>
        <w:rPr>
          <w:bCs/>
        </w:rPr>
      </w:pPr>
    </w:p>
    <w:p w14:paraId="192E3578" w14:textId="5D25D28A" w:rsidR="00C65C57" w:rsidRPr="00D74E51" w:rsidRDefault="00C65C57" w:rsidP="00C65C57">
      <w:pPr>
        <w:pStyle w:val="Heading3"/>
        <w:spacing w:line="276" w:lineRule="auto"/>
        <w:rPr>
          <w:bCs/>
        </w:rPr>
      </w:pPr>
      <w:r w:rsidRPr="007A6841">
        <w:rPr>
          <w:bCs/>
        </w:rPr>
        <w:t>ORGANISATIONAL AWARENESS</w:t>
      </w:r>
    </w:p>
    <w:p w14:paraId="1CC60C65" w14:textId="77777777" w:rsidR="00C65C57" w:rsidRPr="00140E37" w:rsidRDefault="00C65C57" w:rsidP="00C65C57">
      <w:pPr>
        <w:spacing w:line="276" w:lineRule="auto"/>
        <w:rPr>
          <w:rFonts w:ascii="Foundry Form Sans" w:hAnsi="Foundry Form Sans"/>
        </w:rPr>
      </w:pPr>
      <w:r w:rsidRPr="00652E1B">
        <w:rPr>
          <w:rFonts w:ascii="Foundry Form Sans" w:hAnsi="Foundry Form Sans"/>
        </w:rPr>
        <w:t xml:space="preserve">… is understanding and being sensitive to organisational dynamics, culture and politics across and beyond the GLA and shaping our approach </w:t>
      </w:r>
      <w:r w:rsidRPr="00790042">
        <w:rPr>
          <w:rFonts w:ascii="Foundry Form Sans" w:hAnsi="Foundry Form Sans"/>
        </w:rPr>
        <w:t>accordingly.</w:t>
      </w:r>
    </w:p>
    <w:p w14:paraId="74D64353" w14:textId="77777777" w:rsidR="00C65C57" w:rsidRPr="00484663" w:rsidRDefault="00C65C57" w:rsidP="00C65C57">
      <w:pPr>
        <w:spacing w:line="276" w:lineRule="auto"/>
        <w:rPr>
          <w:rFonts w:ascii="Foundry Form Sans" w:hAnsi="Foundry Form Sans"/>
          <w:u w:val="single"/>
        </w:rPr>
      </w:pPr>
    </w:p>
    <w:p w14:paraId="5AE1AFAD" w14:textId="77777777" w:rsidR="00C65C57" w:rsidRPr="00484663" w:rsidRDefault="00C65C57" w:rsidP="00C65C57">
      <w:pPr>
        <w:pStyle w:val="Heading4"/>
        <w:spacing w:line="276" w:lineRule="auto"/>
      </w:pPr>
      <w:r w:rsidRPr="00484663">
        <w:t>LEVEL 4 indicators of effective performance</w:t>
      </w:r>
    </w:p>
    <w:p w14:paraId="1F1D68AD" w14:textId="77777777" w:rsidR="00C65C57" w:rsidRPr="00484663" w:rsidRDefault="00C65C57" w:rsidP="00C65C57">
      <w:pPr>
        <w:numPr>
          <w:ilvl w:val="0"/>
          <w:numId w:val="8"/>
        </w:numPr>
        <w:spacing w:line="276" w:lineRule="auto"/>
        <w:rPr>
          <w:rFonts w:ascii="Foundry Form Sans" w:hAnsi="Foundry Form Sans"/>
        </w:rPr>
      </w:pPr>
      <w:r w:rsidRPr="00484663">
        <w:rPr>
          <w:rFonts w:ascii="Foundry Form Sans" w:hAnsi="Foundry Form Sans"/>
        </w:rPr>
        <w:t>Focuses on the needs of Londoners, promoting organisational awareness of how they impact GLA priorities</w:t>
      </w:r>
    </w:p>
    <w:p w14:paraId="46456CBE" w14:textId="77777777" w:rsidR="00C65C57" w:rsidRPr="00484663" w:rsidRDefault="00C65C57" w:rsidP="00C65C57">
      <w:pPr>
        <w:numPr>
          <w:ilvl w:val="0"/>
          <w:numId w:val="8"/>
        </w:numPr>
        <w:spacing w:line="276" w:lineRule="auto"/>
        <w:rPr>
          <w:rFonts w:ascii="Foundry Form Sans" w:hAnsi="Foundry Form Sans"/>
        </w:rPr>
      </w:pPr>
      <w:r w:rsidRPr="00484663">
        <w:rPr>
          <w:rFonts w:ascii="Foundry Form Sans" w:hAnsi="Foundry Form Sans"/>
        </w:rPr>
        <w:t>Anticipates and responds appropriately and professionally to political pressure, inspiring confidence and trust from politicians</w:t>
      </w:r>
    </w:p>
    <w:p w14:paraId="7069A231" w14:textId="77777777" w:rsidR="00C65C57" w:rsidRPr="00484663" w:rsidRDefault="00C65C57" w:rsidP="00C65C57">
      <w:pPr>
        <w:numPr>
          <w:ilvl w:val="0"/>
          <w:numId w:val="8"/>
        </w:numPr>
        <w:spacing w:line="276" w:lineRule="auto"/>
        <w:rPr>
          <w:rFonts w:ascii="Foundry Form Sans" w:hAnsi="Foundry Form Sans"/>
        </w:rPr>
      </w:pPr>
      <w:r w:rsidRPr="00484663">
        <w:rPr>
          <w:rFonts w:ascii="Foundry Form Sans" w:hAnsi="Foundry Form Sans"/>
        </w:rPr>
        <w:t>Shapes senior stakeholders’ perceptions of the GLA, using their influence to support the GLA agenda</w:t>
      </w:r>
    </w:p>
    <w:p w14:paraId="1F802498" w14:textId="77777777" w:rsidR="00C65C57" w:rsidRPr="00484663" w:rsidRDefault="00C65C57" w:rsidP="00C65C57">
      <w:pPr>
        <w:numPr>
          <w:ilvl w:val="0"/>
          <w:numId w:val="8"/>
        </w:numPr>
        <w:spacing w:line="276" w:lineRule="auto"/>
        <w:rPr>
          <w:rFonts w:ascii="Foundry Form Sans" w:hAnsi="Foundry Form Sans"/>
        </w:rPr>
      </w:pPr>
      <w:r w:rsidRPr="00484663">
        <w:rPr>
          <w:rFonts w:ascii="Foundry Form Sans" w:hAnsi="Foundry Form Sans"/>
        </w:rPr>
        <w:t>Influences Londoners’ perceptions of the GLA, using the Media where appropriate Leads the organisation by setting the highest standard in upholding integrity and ethical behaviour</w:t>
      </w:r>
    </w:p>
    <w:p w14:paraId="12089930" w14:textId="182216F3" w:rsidR="00C65C57" w:rsidRDefault="00C65C57" w:rsidP="00C65C57"/>
    <w:p w14:paraId="41475BDA" w14:textId="77777777" w:rsidR="004A26CC" w:rsidRDefault="004A26CC" w:rsidP="004A26CC">
      <w:pPr>
        <w:rPr>
          <w:rFonts w:ascii="Foundry Form Sans" w:hAnsi="Foundry Form Sans"/>
          <w:b/>
        </w:rPr>
      </w:pPr>
    </w:p>
    <w:p w14:paraId="01D065EF" w14:textId="353B5C0E" w:rsidR="00BB64A1" w:rsidRPr="004A26CC" w:rsidRDefault="00BB64A1" w:rsidP="004A26CC">
      <w:pPr>
        <w:rPr>
          <w:rFonts w:ascii="Foundry Form Sans" w:hAnsi="Foundry Form Sans"/>
          <w:b/>
        </w:rPr>
      </w:pPr>
      <w:r w:rsidRPr="004A26CC">
        <w:rPr>
          <w:rFonts w:ascii="Foundry Form Sans" w:hAnsi="Foundry Form Sans"/>
          <w:b/>
        </w:rPr>
        <w:t>Political Restriction</w:t>
      </w:r>
      <w:r w:rsidRPr="004A26CC">
        <w:rPr>
          <w:rFonts w:ascii="Foundry Form Sans" w:hAnsi="Foundry Form Sans"/>
          <w:b/>
        </w:rPr>
        <w:tab/>
      </w:r>
    </w:p>
    <w:p w14:paraId="32E3215F" w14:textId="77777777" w:rsidR="00BB64A1" w:rsidRPr="004A26CC" w:rsidRDefault="00BB64A1" w:rsidP="004A26CC">
      <w:pPr>
        <w:rPr>
          <w:rFonts w:ascii="Foundry Form Sans" w:hAnsi="Foundry Form Sans"/>
        </w:rPr>
      </w:pPr>
      <w:r w:rsidRPr="004A26CC">
        <w:rPr>
          <w:rFonts w:ascii="Foundry Form Sans" w:hAnsi="Foundry Form Sans"/>
        </w:rPr>
        <w:t>This job is ‘politically restricted’ under the Local Government and Housing Act 1989.</w:t>
      </w:r>
    </w:p>
    <w:p w14:paraId="2D932A74" w14:textId="5367191D" w:rsidR="00BB64A1" w:rsidRPr="00AF22A0" w:rsidRDefault="00BB64A1" w:rsidP="00C65C57"/>
    <w:p w14:paraId="5B77D216" w14:textId="77777777" w:rsidR="00AB5E7A" w:rsidRPr="00AB5E7A" w:rsidRDefault="00AB5E7A" w:rsidP="00AB5E7A">
      <w:pPr>
        <w:rPr>
          <w:rFonts w:ascii="Foundry Form Sans" w:hAnsi="Foundry Form Sans"/>
          <w:b/>
        </w:rPr>
      </w:pPr>
      <w:r w:rsidRPr="00AB5E7A">
        <w:rPr>
          <w:rFonts w:ascii="Foundry Form Sans" w:hAnsi="Foundry Form Sans"/>
          <w:b/>
        </w:rPr>
        <w:t>Reasonable adjustment</w:t>
      </w:r>
    </w:p>
    <w:p w14:paraId="6EE9823A" w14:textId="1EC38394" w:rsidR="00AF22A0" w:rsidRPr="00AB5E7A" w:rsidRDefault="00AB5E7A" w:rsidP="00AB5E7A">
      <w:pPr>
        <w:rPr>
          <w:rFonts w:ascii="Foundry Form Sans" w:hAnsi="Foundry Form Sans"/>
        </w:rPr>
      </w:pPr>
      <w:r w:rsidRPr="00AB5E7A">
        <w:rPr>
          <w:rFonts w:ascii="Foundry Form Sans" w:hAnsi="Foundry Form Sans"/>
        </w:rPr>
        <w:t xml:space="preserve">Reasonable adjustment will be made to working arrangements to accommodate a person with a disability who </w:t>
      </w:r>
      <w:bookmarkStart w:id="0" w:name="_GoBack"/>
      <w:bookmarkEnd w:id="0"/>
      <w:r w:rsidRPr="00AB5E7A">
        <w:rPr>
          <w:rFonts w:ascii="Foundry Form Sans" w:hAnsi="Foundry Form Sans"/>
        </w:rPr>
        <w:t>otherwise would be prevented from undertaking the work.</w:t>
      </w:r>
    </w:p>
    <w:sectPr w:rsidR="00AF22A0" w:rsidRPr="00AB5E7A" w:rsidSect="00AF22A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14F65" w14:textId="77777777" w:rsidR="00AB5E7A" w:rsidRDefault="00AB5E7A" w:rsidP="00AB5E7A">
      <w:r>
        <w:separator/>
      </w:r>
    </w:p>
  </w:endnote>
  <w:endnote w:type="continuationSeparator" w:id="0">
    <w:p w14:paraId="14A501A1" w14:textId="77777777" w:rsidR="00AB5E7A" w:rsidRDefault="00AB5E7A" w:rsidP="00AB5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undry Form Sans">
    <w:panose1 w:val="02000503050000020004"/>
    <w:charset w:val="00"/>
    <w:family w:val="auto"/>
    <w:pitch w:val="variable"/>
    <w:sig w:usb0="800000A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FormSans-Book">
    <w:altName w:val="Calibri"/>
    <w:charset w:val="00"/>
    <w:family w:val="auto"/>
    <w:pitch w:val="default"/>
    <w:sig w:usb0="00000003" w:usb1="00000000" w:usb2="00000000" w:usb3="00000000" w:csb0="00000001" w:csb1="00000000"/>
  </w:font>
  <w:font w:name="Wingdings2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456FA" w14:textId="77777777" w:rsidR="00AB5E7A" w:rsidRDefault="00AB5E7A" w:rsidP="00AB5E7A">
      <w:r>
        <w:separator/>
      </w:r>
    </w:p>
  </w:footnote>
  <w:footnote w:type="continuationSeparator" w:id="0">
    <w:p w14:paraId="63DED911" w14:textId="77777777" w:rsidR="00AB5E7A" w:rsidRDefault="00AB5E7A" w:rsidP="00AB5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DEE34" w14:textId="43154CDA" w:rsidR="00AB5E7A" w:rsidRDefault="00AB5E7A" w:rsidP="00AB5E7A">
    <w:pPr>
      <w:pStyle w:val="Header"/>
      <w:jc w:val="center"/>
    </w:pPr>
    <w:r w:rsidRPr="00825550">
      <w:rPr>
        <w:noProof/>
        <w:sz w:val="28"/>
        <w:lang w:eastAsia="en-GB"/>
      </w:rPr>
      <w:drawing>
        <wp:inline distT="0" distB="0" distL="0" distR="0" wp14:anchorId="233212F3" wp14:editId="530DC041">
          <wp:extent cx="3600450" cy="200025"/>
          <wp:effectExtent l="0" t="0" r="0" b="0"/>
          <wp:docPr id="1" name="Picture 1" descr="\\profileshare4\rdrfoldersQ-Z\SGraver\Desktop\GreaterLondonAuthority_grey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rofileshare4\rdrfoldersQ-Z\SGraver\Desktop\GreaterLondonAuthority_grey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0B40"/>
    <w:multiLevelType w:val="hybridMultilevel"/>
    <w:tmpl w:val="A1C217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D18"/>
    <w:multiLevelType w:val="hybridMultilevel"/>
    <w:tmpl w:val="54861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205B4"/>
    <w:multiLevelType w:val="hybridMultilevel"/>
    <w:tmpl w:val="165E8D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74716"/>
    <w:multiLevelType w:val="hybridMultilevel"/>
    <w:tmpl w:val="8F425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60AEB"/>
    <w:multiLevelType w:val="hybridMultilevel"/>
    <w:tmpl w:val="3A621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83407"/>
    <w:multiLevelType w:val="hybridMultilevel"/>
    <w:tmpl w:val="687243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40F85"/>
    <w:multiLevelType w:val="hybridMultilevel"/>
    <w:tmpl w:val="2FF08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321E8"/>
    <w:multiLevelType w:val="hybridMultilevel"/>
    <w:tmpl w:val="D1869A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C46C76"/>
    <w:multiLevelType w:val="hybridMultilevel"/>
    <w:tmpl w:val="612A0B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74C27"/>
    <w:multiLevelType w:val="hybridMultilevel"/>
    <w:tmpl w:val="705A8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96904"/>
    <w:multiLevelType w:val="hybridMultilevel"/>
    <w:tmpl w:val="1C821E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6033D"/>
    <w:multiLevelType w:val="hybridMultilevel"/>
    <w:tmpl w:val="AE78A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05DCB"/>
    <w:multiLevelType w:val="hybridMultilevel"/>
    <w:tmpl w:val="06C65C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10"/>
  </w:num>
  <w:num w:numId="8">
    <w:abstractNumId w:val="9"/>
  </w:num>
  <w:num w:numId="9">
    <w:abstractNumId w:val="12"/>
  </w:num>
  <w:num w:numId="10">
    <w:abstractNumId w:val="1"/>
  </w:num>
  <w:num w:numId="11">
    <w:abstractNumId w:val="4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C57"/>
    <w:rsid w:val="000136B9"/>
    <w:rsid w:val="00020BA0"/>
    <w:rsid w:val="00185A8B"/>
    <w:rsid w:val="001A09F2"/>
    <w:rsid w:val="001C5E4D"/>
    <w:rsid w:val="002E66FC"/>
    <w:rsid w:val="00322052"/>
    <w:rsid w:val="0035694F"/>
    <w:rsid w:val="003F21A8"/>
    <w:rsid w:val="00486269"/>
    <w:rsid w:val="004A26CC"/>
    <w:rsid w:val="004F5E77"/>
    <w:rsid w:val="00731CEA"/>
    <w:rsid w:val="00733732"/>
    <w:rsid w:val="00827D8A"/>
    <w:rsid w:val="00831B4E"/>
    <w:rsid w:val="008960DB"/>
    <w:rsid w:val="008A6FDD"/>
    <w:rsid w:val="00AA2B9A"/>
    <w:rsid w:val="00AB5E7A"/>
    <w:rsid w:val="00AF22A0"/>
    <w:rsid w:val="00B34E14"/>
    <w:rsid w:val="00BB64A1"/>
    <w:rsid w:val="00C65C57"/>
    <w:rsid w:val="00CF1CCF"/>
    <w:rsid w:val="00D43831"/>
    <w:rsid w:val="00E64AEC"/>
    <w:rsid w:val="00E87173"/>
    <w:rsid w:val="00F91D66"/>
    <w:rsid w:val="00FF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244F18B"/>
  <w15:chartTrackingRefBased/>
  <w15:docId w15:val="{3422F602-6B0D-4D15-9FEC-EF234119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65C5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438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5C57"/>
    <w:pPr>
      <w:keepNext/>
      <w:jc w:val="both"/>
      <w:outlineLvl w:val="1"/>
    </w:pPr>
    <w:rPr>
      <w:rFonts w:ascii="Foundry Form Sans" w:hAnsi="Foundry Form Sans"/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C65C57"/>
    <w:pPr>
      <w:keepNext/>
      <w:outlineLvl w:val="2"/>
    </w:pPr>
    <w:rPr>
      <w:rFonts w:ascii="Foundry Form Sans" w:hAnsi="Foundry Form Sans"/>
      <w:b/>
    </w:rPr>
  </w:style>
  <w:style w:type="paragraph" w:styleId="Heading4">
    <w:name w:val="heading 4"/>
    <w:basedOn w:val="Normal"/>
    <w:next w:val="Normal"/>
    <w:link w:val="Heading4Char"/>
    <w:qFormat/>
    <w:rsid w:val="00C65C57"/>
    <w:pPr>
      <w:keepNext/>
      <w:outlineLvl w:val="3"/>
    </w:pPr>
    <w:rPr>
      <w:rFonts w:ascii="Foundry Form Sans" w:hAnsi="Foundry Form Sans"/>
      <w:u w:val="singl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B5E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6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94F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rsid w:val="00C65C57"/>
    <w:rPr>
      <w:rFonts w:ascii="Foundry Form Sans" w:hAnsi="Foundry Form Sans"/>
      <w:b/>
      <w:sz w:val="32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C65C57"/>
    <w:rPr>
      <w:rFonts w:ascii="Foundry Form Sans" w:hAnsi="Foundry Form Sans"/>
      <w:b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C65C57"/>
    <w:rPr>
      <w:rFonts w:ascii="Foundry Form Sans" w:hAnsi="Foundry Form Sans"/>
      <w:sz w:val="24"/>
      <w:szCs w:val="24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C65C5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B5E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B5E7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AB5E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B5E7A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AB5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7637A-5681-49EE-A386-E251EBDD8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1474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Hart</dc:creator>
  <cp:keywords/>
  <dc:description/>
  <cp:lastModifiedBy>Nicola Barnes</cp:lastModifiedBy>
  <cp:revision>4</cp:revision>
  <cp:lastPrinted>2019-07-02T14:56:00Z</cp:lastPrinted>
  <dcterms:created xsi:type="dcterms:W3CDTF">2019-07-02T14:55:00Z</dcterms:created>
  <dcterms:modified xsi:type="dcterms:W3CDTF">2019-07-05T10:35:00Z</dcterms:modified>
</cp:coreProperties>
</file>