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39" w:rsidRPr="00041839" w:rsidRDefault="00041839" w:rsidP="00041839">
      <w:pPr>
        <w:rPr>
          <w:sz w:val="22"/>
          <w:szCs w:val="22"/>
        </w:rPr>
      </w:pPr>
    </w:p>
    <w:p w:rsidR="00041839" w:rsidRDefault="00041839" w:rsidP="00C30850">
      <w:pPr>
        <w:keepNext/>
        <w:jc w:val="center"/>
        <w:outlineLvl w:val="2"/>
        <w:rPr>
          <w:b/>
          <w:sz w:val="28"/>
          <w:szCs w:val="28"/>
        </w:rPr>
      </w:pPr>
      <w:r w:rsidRPr="00041839">
        <w:rPr>
          <w:b/>
          <w:sz w:val="28"/>
          <w:szCs w:val="28"/>
        </w:rPr>
        <w:t>Job Description</w:t>
      </w:r>
      <w:r w:rsidR="00772ADC">
        <w:rPr>
          <w:b/>
          <w:sz w:val="28"/>
          <w:szCs w:val="28"/>
        </w:rPr>
        <w:t xml:space="preserve"> </w:t>
      </w:r>
    </w:p>
    <w:p w:rsidR="00C30850" w:rsidRPr="00041839" w:rsidRDefault="00C30850" w:rsidP="00C30850">
      <w:pPr>
        <w:keepNext/>
        <w:jc w:val="center"/>
        <w:outlineLvl w:val="2"/>
        <w:rPr>
          <w:b/>
        </w:rPr>
      </w:pPr>
    </w:p>
    <w:p w:rsidR="00041839" w:rsidRPr="00041839" w:rsidRDefault="00041839" w:rsidP="00041839">
      <w:pPr>
        <w:rPr>
          <w:b/>
        </w:rPr>
      </w:pPr>
      <w:r w:rsidRPr="00041839">
        <w:rPr>
          <w:b/>
        </w:rPr>
        <w:t>Job title:</w:t>
      </w:r>
      <w:r w:rsidRPr="00041839">
        <w:rPr>
          <w:b/>
        </w:rPr>
        <w:tab/>
      </w:r>
      <w:r w:rsidRPr="00041839">
        <w:rPr>
          <w:b/>
        </w:rPr>
        <w:tab/>
      </w:r>
      <w:r w:rsidR="0045753C">
        <w:rPr>
          <w:b/>
        </w:rPr>
        <w:t xml:space="preserve">Supervisory </w:t>
      </w:r>
      <w:r w:rsidRPr="00041839">
        <w:rPr>
          <w:b/>
        </w:rPr>
        <w:t>Economist</w:t>
      </w:r>
      <w:r w:rsidR="00982E70">
        <w:rPr>
          <w:b/>
        </w:rPr>
        <w:t xml:space="preserve">, </w:t>
      </w:r>
      <w:r w:rsidR="00895A9A">
        <w:rPr>
          <w:b/>
        </w:rPr>
        <w:t xml:space="preserve">Appraisal and </w:t>
      </w:r>
      <w:r w:rsidR="00982E70">
        <w:rPr>
          <w:b/>
        </w:rPr>
        <w:t>Evaluation</w:t>
      </w:r>
    </w:p>
    <w:p w:rsidR="00041839" w:rsidRPr="00041839" w:rsidRDefault="00041839" w:rsidP="00041839">
      <w:pPr>
        <w:rPr>
          <w:b/>
        </w:rPr>
      </w:pPr>
    </w:p>
    <w:p w:rsidR="00041839" w:rsidRPr="00041839" w:rsidRDefault="00982E70" w:rsidP="00041839">
      <w:pPr>
        <w:rPr>
          <w:b/>
        </w:rPr>
      </w:pPr>
      <w:r>
        <w:rPr>
          <w:b/>
        </w:rPr>
        <w:t>Grade:</w:t>
      </w:r>
      <w:r>
        <w:rPr>
          <w:b/>
        </w:rPr>
        <w:tab/>
      </w:r>
      <w:r>
        <w:rPr>
          <w:b/>
        </w:rPr>
        <w:tab/>
      </w:r>
      <w:r>
        <w:rPr>
          <w:b/>
        </w:rPr>
        <w:tab/>
      </w:r>
      <w:r w:rsidR="00983C9F">
        <w:rPr>
          <w:b/>
        </w:rPr>
        <w:t>11</w:t>
      </w:r>
      <w:r w:rsidR="00041839" w:rsidRPr="00041839">
        <w:rPr>
          <w:b/>
        </w:rPr>
        <w:tab/>
      </w:r>
      <w:r w:rsidR="00041839" w:rsidRPr="00041839">
        <w:rPr>
          <w:b/>
        </w:rPr>
        <w:tab/>
      </w:r>
      <w:r w:rsidR="00DA3276">
        <w:rPr>
          <w:b/>
        </w:rPr>
        <w:tab/>
      </w:r>
      <w:r w:rsidR="00DA3276">
        <w:rPr>
          <w:b/>
        </w:rPr>
        <w:tab/>
      </w:r>
      <w:r w:rsidR="00DA3276">
        <w:rPr>
          <w:b/>
        </w:rPr>
        <w:tab/>
        <w:t xml:space="preserve">Post number:  </w:t>
      </w:r>
      <w:r w:rsidR="00751263">
        <w:rPr>
          <w:b/>
          <w:bCs/>
        </w:rPr>
        <w:t>GLA 2038</w:t>
      </w:r>
    </w:p>
    <w:p w:rsidR="00041839" w:rsidRPr="00041839" w:rsidRDefault="00041839" w:rsidP="00041839">
      <w:pPr>
        <w:rPr>
          <w:b/>
        </w:rPr>
      </w:pPr>
    </w:p>
    <w:p w:rsidR="00041839" w:rsidRPr="00041839" w:rsidRDefault="00041839" w:rsidP="00041839">
      <w:pPr>
        <w:rPr>
          <w:b/>
        </w:rPr>
      </w:pPr>
      <w:r w:rsidRPr="00041839">
        <w:rPr>
          <w:b/>
        </w:rPr>
        <w:t>Directorate:</w:t>
      </w:r>
      <w:r w:rsidRPr="00041839">
        <w:rPr>
          <w:b/>
        </w:rPr>
        <w:tab/>
      </w:r>
      <w:r w:rsidRPr="00041839">
        <w:rPr>
          <w:b/>
        </w:rPr>
        <w:tab/>
        <w:t>Communities and Intelligence</w:t>
      </w:r>
    </w:p>
    <w:p w:rsidR="00041839" w:rsidRPr="00041839" w:rsidRDefault="00041839" w:rsidP="00041839">
      <w:pPr>
        <w:rPr>
          <w:b/>
        </w:rPr>
      </w:pPr>
    </w:p>
    <w:p w:rsidR="00041839" w:rsidRPr="00041839" w:rsidRDefault="00041839" w:rsidP="00041839">
      <w:pPr>
        <w:rPr>
          <w:b/>
        </w:rPr>
      </w:pPr>
      <w:r w:rsidRPr="00041839">
        <w:rPr>
          <w:b/>
        </w:rPr>
        <w:t>Unit:</w:t>
      </w:r>
      <w:r w:rsidRPr="00041839">
        <w:rPr>
          <w:b/>
        </w:rPr>
        <w:tab/>
      </w:r>
      <w:r w:rsidRPr="00041839">
        <w:rPr>
          <w:b/>
        </w:rPr>
        <w:tab/>
      </w:r>
      <w:r w:rsidRPr="00041839">
        <w:rPr>
          <w:b/>
        </w:rPr>
        <w:tab/>
      </w:r>
      <w:r w:rsidR="00475C9A">
        <w:rPr>
          <w:b/>
        </w:rPr>
        <w:t>Intelligence Unit</w:t>
      </w:r>
      <w:r w:rsidR="00DA3276">
        <w:rPr>
          <w:b/>
        </w:rPr>
        <w:tab/>
      </w:r>
      <w:r w:rsidR="00DA3276">
        <w:rPr>
          <w:b/>
        </w:rPr>
        <w:tab/>
      </w:r>
      <w:r w:rsidR="00DA3276">
        <w:rPr>
          <w:b/>
        </w:rPr>
        <w:tab/>
        <w:t xml:space="preserve">Team: </w:t>
      </w:r>
      <w:r w:rsidR="00DA3276">
        <w:rPr>
          <w:b/>
        </w:rPr>
        <w:tab/>
      </w:r>
      <w:r w:rsidR="00DA3276">
        <w:rPr>
          <w:b/>
        </w:rPr>
        <w:tab/>
        <w:t>GLA Economics</w:t>
      </w:r>
    </w:p>
    <w:p w:rsidR="00041839" w:rsidRPr="00041839" w:rsidRDefault="00041839" w:rsidP="00041839">
      <w:pPr>
        <w:rPr>
          <w:b/>
        </w:rPr>
      </w:pPr>
    </w:p>
    <w:p w:rsidR="00982E70" w:rsidRPr="00C53FD7" w:rsidRDefault="00982E70" w:rsidP="00041839">
      <w:pPr>
        <w:jc w:val="both"/>
        <w:rPr>
          <w:b/>
          <w:sz w:val="22"/>
          <w:szCs w:val="22"/>
        </w:rPr>
      </w:pPr>
      <w:r w:rsidRPr="00C53FD7">
        <w:rPr>
          <w:b/>
          <w:sz w:val="22"/>
          <w:szCs w:val="22"/>
        </w:rPr>
        <w:t>Role of GLA Economics</w:t>
      </w:r>
    </w:p>
    <w:p w:rsidR="00C53FD7" w:rsidRDefault="00C53FD7" w:rsidP="00041839">
      <w:pPr>
        <w:jc w:val="both"/>
        <w:rPr>
          <w:sz w:val="22"/>
          <w:szCs w:val="22"/>
        </w:rPr>
      </w:pPr>
    </w:p>
    <w:p w:rsidR="00041839" w:rsidRDefault="00041839" w:rsidP="00041839">
      <w:pPr>
        <w:jc w:val="both"/>
        <w:rPr>
          <w:sz w:val="22"/>
          <w:szCs w:val="22"/>
        </w:rPr>
      </w:pPr>
      <w:r w:rsidRPr="00041839">
        <w:rPr>
          <w:sz w:val="22"/>
          <w:szCs w:val="22"/>
        </w:rPr>
        <w:t>GLA Economics has been established by the Mayor of London to make sure that the Greater London Authority and its as</w:t>
      </w:r>
      <w:r w:rsidR="00795CF8">
        <w:rPr>
          <w:sz w:val="22"/>
          <w:szCs w:val="22"/>
        </w:rPr>
        <w:t>sociated functional bodies can rely on a robust economic evidence base (including economic statist</w:t>
      </w:r>
      <w:r w:rsidR="00E87916">
        <w:rPr>
          <w:sz w:val="22"/>
          <w:szCs w:val="22"/>
        </w:rPr>
        <w:t xml:space="preserve">ics, forecasts and projections) and that sound economic analysis </w:t>
      </w:r>
      <w:r w:rsidRPr="00041839">
        <w:rPr>
          <w:sz w:val="22"/>
          <w:szCs w:val="22"/>
        </w:rPr>
        <w:t>inform</w:t>
      </w:r>
      <w:r w:rsidR="00E87916">
        <w:rPr>
          <w:sz w:val="22"/>
          <w:szCs w:val="22"/>
        </w:rPr>
        <w:t>s</w:t>
      </w:r>
      <w:r w:rsidRPr="00041839">
        <w:rPr>
          <w:sz w:val="22"/>
          <w:szCs w:val="22"/>
        </w:rPr>
        <w:t xml:space="preserve"> the investment decisions, large-scale service delivery and key</w:t>
      </w:r>
      <w:r w:rsidR="00E87916">
        <w:rPr>
          <w:sz w:val="22"/>
          <w:szCs w:val="22"/>
        </w:rPr>
        <w:t xml:space="preserve"> policy</w:t>
      </w:r>
      <w:r w:rsidRPr="00041839">
        <w:rPr>
          <w:sz w:val="22"/>
          <w:szCs w:val="22"/>
        </w:rPr>
        <w:t xml:space="preserve"> strategies </w:t>
      </w:r>
      <w:r w:rsidR="00E87916">
        <w:rPr>
          <w:sz w:val="22"/>
          <w:szCs w:val="22"/>
        </w:rPr>
        <w:t xml:space="preserve">that </w:t>
      </w:r>
      <w:r w:rsidRPr="00041839">
        <w:rPr>
          <w:sz w:val="22"/>
          <w:szCs w:val="22"/>
        </w:rPr>
        <w:t xml:space="preserve">the GLA Group is responsible for. </w:t>
      </w:r>
      <w:r w:rsidR="00180A76">
        <w:rPr>
          <w:sz w:val="22"/>
          <w:szCs w:val="22"/>
        </w:rPr>
        <w:t>The unit is</w:t>
      </w:r>
      <w:r w:rsidR="00E87916">
        <w:rPr>
          <w:sz w:val="22"/>
          <w:szCs w:val="22"/>
        </w:rPr>
        <w:t xml:space="preserve"> also</w:t>
      </w:r>
      <w:r w:rsidR="00180A76">
        <w:rPr>
          <w:sz w:val="22"/>
          <w:szCs w:val="22"/>
        </w:rPr>
        <w:t xml:space="preserve"> an authoritative and highly regarded source of </w:t>
      </w:r>
      <w:r w:rsidR="00795CF8">
        <w:rPr>
          <w:sz w:val="22"/>
          <w:szCs w:val="22"/>
        </w:rPr>
        <w:t>intelligence and information</w:t>
      </w:r>
      <w:r w:rsidRPr="00041839">
        <w:rPr>
          <w:sz w:val="22"/>
          <w:szCs w:val="22"/>
        </w:rPr>
        <w:t xml:space="preserve"> for anyone </w:t>
      </w:r>
      <w:r w:rsidR="00795CF8">
        <w:rPr>
          <w:sz w:val="22"/>
          <w:szCs w:val="22"/>
        </w:rPr>
        <w:t>with an interest in the</w:t>
      </w:r>
      <w:r w:rsidRPr="00041839">
        <w:rPr>
          <w:sz w:val="22"/>
          <w:szCs w:val="22"/>
        </w:rPr>
        <w:t xml:space="preserve"> London’s economy</w:t>
      </w:r>
      <w:r w:rsidR="00795CF8">
        <w:rPr>
          <w:sz w:val="22"/>
          <w:szCs w:val="22"/>
        </w:rPr>
        <w:t xml:space="preserve"> (</w:t>
      </w:r>
      <w:r w:rsidR="00180A76">
        <w:rPr>
          <w:sz w:val="22"/>
          <w:szCs w:val="22"/>
        </w:rPr>
        <w:t>be they</w:t>
      </w:r>
      <w:r w:rsidR="00795CF8">
        <w:rPr>
          <w:sz w:val="22"/>
          <w:szCs w:val="22"/>
        </w:rPr>
        <w:t xml:space="preserve"> </w:t>
      </w:r>
      <w:r w:rsidR="00795CF8" w:rsidRPr="00041839">
        <w:rPr>
          <w:sz w:val="22"/>
          <w:szCs w:val="22"/>
        </w:rPr>
        <w:t>academics, c</w:t>
      </w:r>
      <w:r w:rsidR="00795CF8">
        <w:rPr>
          <w:sz w:val="22"/>
          <w:szCs w:val="22"/>
        </w:rPr>
        <w:t xml:space="preserve">ommentators or decision-makers). </w:t>
      </w:r>
    </w:p>
    <w:p w:rsidR="00180A76" w:rsidRPr="00041839" w:rsidRDefault="00180A76" w:rsidP="00041839">
      <w:pPr>
        <w:jc w:val="both"/>
        <w:rPr>
          <w:sz w:val="22"/>
          <w:szCs w:val="22"/>
        </w:rPr>
      </w:pPr>
    </w:p>
    <w:p w:rsidR="00041839" w:rsidRPr="00041839" w:rsidRDefault="00041839" w:rsidP="00041839">
      <w:pPr>
        <w:jc w:val="both"/>
        <w:rPr>
          <w:sz w:val="22"/>
          <w:szCs w:val="22"/>
        </w:rPr>
      </w:pPr>
      <w:r w:rsidRPr="00041839">
        <w:rPr>
          <w:sz w:val="22"/>
          <w:szCs w:val="22"/>
        </w:rPr>
        <w:t xml:space="preserve">The role of the Economist is to assist the economics work of the GLA group in areas such as understanding the structure and prospects of London’s economy, regeneration and development, housing, environment and transport. </w:t>
      </w:r>
    </w:p>
    <w:p w:rsidR="00041839" w:rsidRPr="00041839" w:rsidRDefault="00041839" w:rsidP="00041839">
      <w:pPr>
        <w:rPr>
          <w:b/>
          <w:sz w:val="22"/>
          <w:szCs w:val="22"/>
        </w:rPr>
      </w:pPr>
    </w:p>
    <w:p w:rsidR="00041839" w:rsidRPr="00C53FD7" w:rsidRDefault="00041839" w:rsidP="00041839">
      <w:pPr>
        <w:keepNext/>
        <w:jc w:val="both"/>
        <w:outlineLvl w:val="3"/>
        <w:rPr>
          <w:b/>
          <w:sz w:val="22"/>
          <w:szCs w:val="22"/>
        </w:rPr>
      </w:pPr>
      <w:r w:rsidRPr="00C53FD7">
        <w:rPr>
          <w:b/>
          <w:sz w:val="22"/>
          <w:szCs w:val="22"/>
        </w:rPr>
        <w:t>Job purpose</w:t>
      </w:r>
    </w:p>
    <w:p w:rsidR="009B2B44" w:rsidRDefault="009B2B44" w:rsidP="00895A9A">
      <w:pPr>
        <w:jc w:val="both"/>
        <w:rPr>
          <w:sz w:val="22"/>
          <w:szCs w:val="22"/>
        </w:rPr>
      </w:pPr>
    </w:p>
    <w:p w:rsidR="00982E70" w:rsidRDefault="009B2B44" w:rsidP="00895A9A">
      <w:pPr>
        <w:jc w:val="both"/>
        <w:rPr>
          <w:sz w:val="22"/>
          <w:szCs w:val="22"/>
        </w:rPr>
      </w:pPr>
      <w:r w:rsidRPr="00055758">
        <w:rPr>
          <w:sz w:val="22"/>
          <w:szCs w:val="22"/>
        </w:rPr>
        <w:t xml:space="preserve">This is a challenging </w:t>
      </w:r>
      <w:r w:rsidR="00055758">
        <w:rPr>
          <w:sz w:val="22"/>
          <w:szCs w:val="22"/>
        </w:rPr>
        <w:t>role which has just been regraded to reflect an increased level of responsibility</w:t>
      </w:r>
      <w:r w:rsidRPr="00055758">
        <w:rPr>
          <w:sz w:val="22"/>
          <w:szCs w:val="22"/>
        </w:rPr>
        <w:t xml:space="preserve">. The job holder </w:t>
      </w:r>
      <w:r w:rsidR="00055758">
        <w:rPr>
          <w:sz w:val="22"/>
          <w:szCs w:val="22"/>
        </w:rPr>
        <w:t>will need to</w:t>
      </w:r>
      <w:r w:rsidRPr="00055758">
        <w:rPr>
          <w:sz w:val="22"/>
          <w:szCs w:val="22"/>
        </w:rPr>
        <w:t xml:space="preserve"> combine technical professio</w:t>
      </w:r>
      <w:r w:rsidR="00055758">
        <w:rPr>
          <w:sz w:val="22"/>
          <w:szCs w:val="22"/>
        </w:rPr>
        <w:t xml:space="preserve">nal skills with the ability to </w:t>
      </w:r>
      <w:r w:rsidRPr="00055758">
        <w:rPr>
          <w:sz w:val="22"/>
          <w:szCs w:val="22"/>
        </w:rPr>
        <w:t>play a strategic advisory and leadership alongside the Senior Economist and the other supervisory economists</w:t>
      </w:r>
      <w:r w:rsidR="00055758">
        <w:rPr>
          <w:sz w:val="22"/>
          <w:szCs w:val="22"/>
        </w:rPr>
        <w:t xml:space="preserve"> in the team</w:t>
      </w:r>
      <w:r w:rsidRPr="00055758">
        <w:rPr>
          <w:sz w:val="22"/>
          <w:szCs w:val="22"/>
        </w:rPr>
        <w:t xml:space="preserve">. </w:t>
      </w:r>
      <w:r>
        <w:rPr>
          <w:sz w:val="22"/>
          <w:szCs w:val="22"/>
        </w:rPr>
        <w:t>They</w:t>
      </w:r>
      <w:r w:rsidR="00895A9A">
        <w:rPr>
          <w:sz w:val="22"/>
          <w:szCs w:val="22"/>
        </w:rPr>
        <w:t xml:space="preserve"> will </w:t>
      </w:r>
      <w:r w:rsidR="00982E70">
        <w:rPr>
          <w:sz w:val="22"/>
          <w:szCs w:val="22"/>
        </w:rPr>
        <w:t xml:space="preserve">lead a small team which provides expert analysis and advice on the appraisal </w:t>
      </w:r>
      <w:r w:rsidR="00895A9A">
        <w:rPr>
          <w:sz w:val="22"/>
          <w:szCs w:val="22"/>
        </w:rPr>
        <w:t xml:space="preserve">and evaluation </w:t>
      </w:r>
      <w:r w:rsidR="00982E70">
        <w:rPr>
          <w:sz w:val="22"/>
          <w:szCs w:val="22"/>
        </w:rPr>
        <w:t>of decisions on spending by the GLA and the distribution of funds allocated by the Mayor for designated purposes.</w:t>
      </w:r>
    </w:p>
    <w:p w:rsidR="00982E70" w:rsidRDefault="00982E70" w:rsidP="00982E70">
      <w:pPr>
        <w:ind w:left="360"/>
        <w:jc w:val="both"/>
        <w:rPr>
          <w:sz w:val="22"/>
          <w:szCs w:val="22"/>
        </w:rPr>
      </w:pPr>
    </w:p>
    <w:p w:rsidR="00E06250" w:rsidRDefault="00895A9A" w:rsidP="00895A9A">
      <w:pPr>
        <w:jc w:val="both"/>
        <w:rPr>
          <w:sz w:val="22"/>
          <w:szCs w:val="22"/>
        </w:rPr>
      </w:pPr>
      <w:r>
        <w:rPr>
          <w:sz w:val="22"/>
          <w:szCs w:val="22"/>
        </w:rPr>
        <w:t xml:space="preserve">They </w:t>
      </w:r>
      <w:r w:rsidR="00E06250">
        <w:rPr>
          <w:sz w:val="22"/>
          <w:szCs w:val="22"/>
        </w:rPr>
        <w:t xml:space="preserve">and their team </w:t>
      </w:r>
      <w:r>
        <w:rPr>
          <w:sz w:val="22"/>
          <w:szCs w:val="22"/>
        </w:rPr>
        <w:t xml:space="preserve">will </w:t>
      </w:r>
      <w:r w:rsidR="00041839" w:rsidRPr="00041839">
        <w:rPr>
          <w:sz w:val="22"/>
          <w:szCs w:val="22"/>
        </w:rPr>
        <w:t>help provide high quality economic information and advice to inform policy development and service delivery by the GLA and its functional bodies</w:t>
      </w:r>
      <w:r w:rsidR="008B5506">
        <w:rPr>
          <w:sz w:val="22"/>
          <w:szCs w:val="22"/>
        </w:rPr>
        <w:t xml:space="preserve">. Specifically, they </w:t>
      </w:r>
      <w:r w:rsidR="00E87916">
        <w:rPr>
          <w:sz w:val="22"/>
          <w:szCs w:val="22"/>
        </w:rPr>
        <w:t>will ensure</w:t>
      </w:r>
      <w:r w:rsidR="00E06250">
        <w:rPr>
          <w:sz w:val="22"/>
          <w:szCs w:val="22"/>
        </w:rPr>
        <w:t xml:space="preserve"> that good quality </w:t>
      </w:r>
      <w:r w:rsidR="00E87916">
        <w:rPr>
          <w:sz w:val="22"/>
          <w:szCs w:val="22"/>
        </w:rPr>
        <w:t xml:space="preserve">appraisal and </w:t>
      </w:r>
      <w:r w:rsidR="00E06250">
        <w:rPr>
          <w:sz w:val="22"/>
          <w:szCs w:val="22"/>
        </w:rPr>
        <w:t>evaluation evidence informs policy development and funding allocation.</w:t>
      </w:r>
    </w:p>
    <w:p w:rsidR="00E06250" w:rsidRDefault="00E06250" w:rsidP="00E06250">
      <w:pPr>
        <w:jc w:val="both"/>
        <w:rPr>
          <w:sz w:val="22"/>
          <w:szCs w:val="22"/>
        </w:rPr>
      </w:pPr>
    </w:p>
    <w:p w:rsidR="00E06250" w:rsidRDefault="00E06250" w:rsidP="00E06250">
      <w:pPr>
        <w:jc w:val="both"/>
        <w:rPr>
          <w:sz w:val="22"/>
          <w:szCs w:val="22"/>
        </w:rPr>
      </w:pPr>
      <w:r>
        <w:rPr>
          <w:sz w:val="22"/>
          <w:szCs w:val="22"/>
        </w:rPr>
        <w:t xml:space="preserve">They will provide expert advice, guidance and training across the organisation on policy and project appraisal </w:t>
      </w:r>
      <w:r w:rsidR="00E87916">
        <w:rPr>
          <w:sz w:val="22"/>
          <w:szCs w:val="22"/>
        </w:rPr>
        <w:t xml:space="preserve">and </w:t>
      </w:r>
      <w:r>
        <w:rPr>
          <w:sz w:val="22"/>
          <w:szCs w:val="22"/>
        </w:rPr>
        <w:t>evaluation, ensuring that relevant activities carried out by the GLA or by its consultant are in line with best practice guidance for the UK public sector, including HM Treasury’s Green Book and Magenta Book.</w:t>
      </w:r>
    </w:p>
    <w:p w:rsidR="009B2B44" w:rsidRPr="009B2B44" w:rsidRDefault="009B2B44" w:rsidP="009B2B44">
      <w:pPr>
        <w:rPr>
          <w:sz w:val="22"/>
          <w:szCs w:val="22"/>
        </w:rPr>
      </w:pPr>
    </w:p>
    <w:p w:rsidR="009B2B44" w:rsidRDefault="009B2B44" w:rsidP="009B2B44">
      <w:pPr>
        <w:rPr>
          <w:sz w:val="22"/>
          <w:szCs w:val="22"/>
        </w:rPr>
      </w:pPr>
      <w:r w:rsidRPr="009B2B44">
        <w:rPr>
          <w:sz w:val="22"/>
          <w:szCs w:val="22"/>
        </w:rPr>
        <w:t>In addition to the</w:t>
      </w:r>
      <w:r w:rsidR="00055758">
        <w:rPr>
          <w:sz w:val="22"/>
          <w:szCs w:val="22"/>
        </w:rPr>
        <w:t>ir</w:t>
      </w:r>
      <w:r w:rsidRPr="009B2B44">
        <w:rPr>
          <w:sz w:val="22"/>
          <w:szCs w:val="22"/>
        </w:rPr>
        <w:t xml:space="preserve"> evaluation/cost-benefit analysis responsibilities the post holder </w:t>
      </w:r>
      <w:r w:rsidR="00055758">
        <w:rPr>
          <w:sz w:val="22"/>
          <w:szCs w:val="22"/>
        </w:rPr>
        <w:t>will</w:t>
      </w:r>
      <w:r w:rsidRPr="009B2B44">
        <w:rPr>
          <w:sz w:val="22"/>
          <w:szCs w:val="22"/>
        </w:rPr>
        <w:t>:</w:t>
      </w:r>
    </w:p>
    <w:p w:rsidR="00E748AD" w:rsidRPr="009B2B44" w:rsidRDefault="00E748AD" w:rsidP="009B2B44">
      <w:pPr>
        <w:rPr>
          <w:rFonts w:ascii="Calibri" w:hAnsi="Calibri"/>
          <w:sz w:val="22"/>
          <w:szCs w:val="22"/>
        </w:rPr>
      </w:pPr>
    </w:p>
    <w:p w:rsidR="009B2B44" w:rsidRDefault="009B2B44" w:rsidP="009B2B44">
      <w:pPr>
        <w:numPr>
          <w:ilvl w:val="0"/>
          <w:numId w:val="18"/>
        </w:numPr>
        <w:rPr>
          <w:sz w:val="22"/>
          <w:szCs w:val="22"/>
        </w:rPr>
      </w:pPr>
      <w:r w:rsidRPr="009B2B44">
        <w:rPr>
          <w:sz w:val="22"/>
          <w:szCs w:val="22"/>
        </w:rPr>
        <w:t>Provide best practice guidance and advice on development of performance frameworks and KPIs at all levels (from individual poli</w:t>
      </w:r>
      <w:r w:rsidR="00055758">
        <w:rPr>
          <w:sz w:val="22"/>
          <w:szCs w:val="22"/>
        </w:rPr>
        <w:t>cies to broader GLA strategies/</w:t>
      </w:r>
      <w:r w:rsidRPr="009B2B44">
        <w:rPr>
          <w:sz w:val="22"/>
          <w:szCs w:val="22"/>
        </w:rPr>
        <w:t xml:space="preserve">corporate performance). This </w:t>
      </w:r>
      <w:r w:rsidR="00055758">
        <w:rPr>
          <w:sz w:val="22"/>
          <w:szCs w:val="22"/>
        </w:rPr>
        <w:t>will</w:t>
      </w:r>
      <w:r w:rsidRPr="009B2B44">
        <w:rPr>
          <w:sz w:val="22"/>
          <w:szCs w:val="22"/>
        </w:rPr>
        <w:t xml:space="preserve"> require someone who can engage confidently with relevant policy teams and lead analysts </w:t>
      </w:r>
      <w:proofErr w:type="gramStart"/>
      <w:r w:rsidRPr="009B2B44">
        <w:rPr>
          <w:sz w:val="22"/>
          <w:szCs w:val="22"/>
        </w:rPr>
        <w:t>in particular areas</w:t>
      </w:r>
      <w:proofErr w:type="gramEnd"/>
      <w:r w:rsidRPr="009B2B44">
        <w:rPr>
          <w:sz w:val="22"/>
          <w:szCs w:val="22"/>
        </w:rPr>
        <w:t xml:space="preserve"> and provide them with strategic advice. </w:t>
      </w:r>
    </w:p>
    <w:p w:rsidR="00E748AD" w:rsidRPr="009B2B44" w:rsidRDefault="00E748AD" w:rsidP="00E748AD">
      <w:pPr>
        <w:ind w:left="720"/>
        <w:rPr>
          <w:sz w:val="22"/>
          <w:szCs w:val="22"/>
        </w:rPr>
      </w:pPr>
    </w:p>
    <w:p w:rsidR="00E748AD" w:rsidRDefault="009B2B44" w:rsidP="009B2B44">
      <w:pPr>
        <w:numPr>
          <w:ilvl w:val="0"/>
          <w:numId w:val="18"/>
        </w:numPr>
        <w:rPr>
          <w:sz w:val="22"/>
          <w:szCs w:val="22"/>
        </w:rPr>
      </w:pPr>
      <w:r w:rsidRPr="009B2B44">
        <w:rPr>
          <w:sz w:val="22"/>
          <w:szCs w:val="22"/>
        </w:rPr>
        <w:t xml:space="preserve">Lead in providing economic analysis and advice on selected priority activities/projects </w:t>
      </w:r>
      <w:r w:rsidR="00055758">
        <w:rPr>
          <w:sz w:val="22"/>
          <w:szCs w:val="22"/>
        </w:rPr>
        <w:t>as instructed by the Senior Economist</w:t>
      </w:r>
      <w:r w:rsidRPr="009B2B44">
        <w:rPr>
          <w:sz w:val="22"/>
          <w:szCs w:val="22"/>
        </w:rPr>
        <w:t xml:space="preserve">, for example in areas such as health, regeneration, environment and housing. </w:t>
      </w:r>
    </w:p>
    <w:p w:rsidR="00E748AD" w:rsidRDefault="00E748AD" w:rsidP="00E748AD">
      <w:pPr>
        <w:pStyle w:val="ListParagraph"/>
        <w:rPr>
          <w:sz w:val="22"/>
          <w:szCs w:val="22"/>
        </w:rPr>
      </w:pPr>
    </w:p>
    <w:p w:rsidR="009B2B44" w:rsidRDefault="00E748AD" w:rsidP="009B2B44">
      <w:pPr>
        <w:numPr>
          <w:ilvl w:val="0"/>
          <w:numId w:val="18"/>
        </w:numPr>
        <w:rPr>
          <w:sz w:val="22"/>
          <w:szCs w:val="22"/>
        </w:rPr>
      </w:pPr>
      <w:r>
        <w:rPr>
          <w:sz w:val="22"/>
          <w:szCs w:val="22"/>
        </w:rPr>
        <w:t>Develop analytical</w:t>
      </w:r>
      <w:r w:rsidR="009B2B44" w:rsidRPr="009B2B44">
        <w:rPr>
          <w:sz w:val="22"/>
          <w:szCs w:val="22"/>
        </w:rPr>
        <w:t xml:space="preserve"> commissions in close collabo</w:t>
      </w:r>
      <w:r>
        <w:rPr>
          <w:sz w:val="22"/>
          <w:szCs w:val="22"/>
        </w:rPr>
        <w:t>ra</w:t>
      </w:r>
      <w:r w:rsidR="0043204E">
        <w:rPr>
          <w:sz w:val="22"/>
          <w:szCs w:val="22"/>
        </w:rPr>
        <w:t xml:space="preserve">tion with senior policy leads, </w:t>
      </w:r>
      <w:r>
        <w:rPr>
          <w:sz w:val="22"/>
          <w:szCs w:val="22"/>
        </w:rPr>
        <w:t>breaking down and structuring</w:t>
      </w:r>
      <w:r w:rsidR="009B2B44" w:rsidRPr="009B2B44">
        <w:rPr>
          <w:sz w:val="22"/>
          <w:szCs w:val="22"/>
        </w:rPr>
        <w:t xml:space="preserve"> complex issue</w:t>
      </w:r>
      <w:r w:rsidR="0043204E">
        <w:rPr>
          <w:sz w:val="22"/>
          <w:szCs w:val="22"/>
        </w:rPr>
        <w:t>s</w:t>
      </w:r>
      <w:r w:rsidR="009B2B44" w:rsidRPr="009B2B44">
        <w:rPr>
          <w:sz w:val="22"/>
          <w:szCs w:val="22"/>
        </w:rPr>
        <w:t xml:space="preserve"> </w:t>
      </w:r>
      <w:r>
        <w:rPr>
          <w:sz w:val="22"/>
          <w:szCs w:val="22"/>
        </w:rPr>
        <w:t xml:space="preserve">to turn them into </w:t>
      </w:r>
      <w:r w:rsidR="009B2B44" w:rsidRPr="009B2B44">
        <w:rPr>
          <w:sz w:val="22"/>
          <w:szCs w:val="22"/>
        </w:rPr>
        <w:t>manageable analytical problem</w:t>
      </w:r>
      <w:r w:rsidR="00055758">
        <w:rPr>
          <w:sz w:val="22"/>
          <w:szCs w:val="22"/>
        </w:rPr>
        <w:t xml:space="preserve">s. </w:t>
      </w:r>
      <w:r>
        <w:rPr>
          <w:sz w:val="22"/>
          <w:szCs w:val="22"/>
        </w:rPr>
        <w:t>Subsequently, organise own work and the work of the team to see the work</w:t>
      </w:r>
      <w:r w:rsidR="009B2B44" w:rsidRPr="009B2B44">
        <w:rPr>
          <w:sz w:val="22"/>
          <w:szCs w:val="22"/>
        </w:rPr>
        <w:t xml:space="preserve"> through to delivery. </w:t>
      </w:r>
    </w:p>
    <w:p w:rsidR="00E748AD" w:rsidRPr="009B2B44" w:rsidRDefault="00E748AD" w:rsidP="00E748AD">
      <w:pPr>
        <w:rPr>
          <w:sz w:val="22"/>
          <w:szCs w:val="22"/>
        </w:rPr>
      </w:pPr>
    </w:p>
    <w:p w:rsidR="009B2B44" w:rsidRDefault="009B2B44" w:rsidP="00895A9A">
      <w:pPr>
        <w:pStyle w:val="ListParagraph"/>
        <w:numPr>
          <w:ilvl w:val="0"/>
          <w:numId w:val="18"/>
        </w:numPr>
        <w:jc w:val="both"/>
        <w:rPr>
          <w:sz w:val="22"/>
          <w:szCs w:val="22"/>
        </w:rPr>
      </w:pPr>
      <w:r w:rsidRPr="009B2B44">
        <w:rPr>
          <w:sz w:val="22"/>
          <w:szCs w:val="22"/>
        </w:rPr>
        <w:t>Help establish GLA Economics as an authoritative and well-regarded source of reliable information and data about London’s economy, assisting in the dissemination of data and information to a range of audiences and contributing to the preparation and assurance of publications.</w:t>
      </w:r>
    </w:p>
    <w:p w:rsidR="00E748AD" w:rsidRPr="00E748AD" w:rsidRDefault="00E748AD" w:rsidP="00E748AD">
      <w:pPr>
        <w:jc w:val="both"/>
        <w:rPr>
          <w:sz w:val="22"/>
          <w:szCs w:val="22"/>
        </w:rPr>
      </w:pPr>
    </w:p>
    <w:p w:rsidR="00041839" w:rsidRPr="009B2B44" w:rsidRDefault="009B2B44" w:rsidP="00895A9A">
      <w:pPr>
        <w:pStyle w:val="ListParagraph"/>
        <w:numPr>
          <w:ilvl w:val="0"/>
          <w:numId w:val="18"/>
        </w:numPr>
        <w:jc w:val="both"/>
        <w:rPr>
          <w:sz w:val="22"/>
          <w:szCs w:val="22"/>
        </w:rPr>
      </w:pPr>
      <w:r w:rsidRPr="009B2B44">
        <w:rPr>
          <w:sz w:val="22"/>
          <w:szCs w:val="22"/>
        </w:rPr>
        <w:t>Contribute</w:t>
      </w:r>
      <w:r w:rsidR="00041839" w:rsidRPr="009B2B44">
        <w:rPr>
          <w:sz w:val="22"/>
          <w:szCs w:val="22"/>
        </w:rPr>
        <w:t xml:space="preserve"> to special projects and initiatives commissioned by the GLA and its functional bodies.  These are likely to involve joint working with people with different professional backgrounds, and with other organisations and sectors.</w:t>
      </w:r>
    </w:p>
    <w:p w:rsidR="00041839" w:rsidRPr="00041839" w:rsidRDefault="00041839" w:rsidP="00041839">
      <w:pPr>
        <w:jc w:val="both"/>
        <w:rPr>
          <w:b/>
          <w:sz w:val="22"/>
          <w:szCs w:val="22"/>
        </w:rPr>
      </w:pPr>
    </w:p>
    <w:p w:rsidR="00041839" w:rsidRPr="00802D67" w:rsidRDefault="00041839" w:rsidP="00041839">
      <w:pPr>
        <w:keepNext/>
        <w:jc w:val="both"/>
        <w:outlineLvl w:val="3"/>
        <w:rPr>
          <w:b/>
          <w:sz w:val="22"/>
          <w:szCs w:val="22"/>
        </w:rPr>
      </w:pPr>
      <w:r w:rsidRPr="00802D67">
        <w:rPr>
          <w:b/>
          <w:sz w:val="22"/>
          <w:szCs w:val="22"/>
        </w:rPr>
        <w:t>Principal accountabilities</w:t>
      </w:r>
      <w:r w:rsidR="00C30850" w:rsidRPr="00802D67">
        <w:rPr>
          <w:b/>
          <w:sz w:val="22"/>
          <w:szCs w:val="22"/>
        </w:rPr>
        <w:t xml:space="preserve"> (general G</w:t>
      </w:r>
      <w:r w:rsidR="0027557C">
        <w:rPr>
          <w:b/>
          <w:sz w:val="22"/>
          <w:szCs w:val="22"/>
        </w:rPr>
        <w:t>11</w:t>
      </w:r>
      <w:r w:rsidR="00C30850" w:rsidRPr="00802D67">
        <w:rPr>
          <w:b/>
          <w:sz w:val="22"/>
          <w:szCs w:val="22"/>
        </w:rPr>
        <w:t xml:space="preserve"> economist</w:t>
      </w:r>
      <w:r w:rsidR="00E06250" w:rsidRPr="00802D67">
        <w:rPr>
          <w:b/>
          <w:sz w:val="22"/>
          <w:szCs w:val="22"/>
        </w:rPr>
        <w:t>)</w:t>
      </w:r>
    </w:p>
    <w:p w:rsidR="00041839" w:rsidRPr="00802D67" w:rsidRDefault="00041839" w:rsidP="00041839">
      <w:pPr>
        <w:rPr>
          <w:sz w:val="22"/>
          <w:szCs w:val="22"/>
        </w:rPr>
      </w:pPr>
    </w:p>
    <w:p w:rsidR="00041839" w:rsidRPr="00802D67" w:rsidRDefault="006148D8" w:rsidP="00864280">
      <w:pPr>
        <w:numPr>
          <w:ilvl w:val="0"/>
          <w:numId w:val="9"/>
        </w:numPr>
        <w:jc w:val="both"/>
        <w:rPr>
          <w:rFonts w:cs="Tahoma"/>
          <w:iCs/>
          <w:sz w:val="22"/>
          <w:szCs w:val="22"/>
        </w:rPr>
      </w:pPr>
      <w:bookmarkStart w:id="0" w:name="_Hlk511997533"/>
      <w:r>
        <w:rPr>
          <w:rFonts w:cs="Tahoma"/>
          <w:iCs/>
          <w:sz w:val="22"/>
          <w:szCs w:val="22"/>
        </w:rPr>
        <w:t>A</w:t>
      </w:r>
      <w:r w:rsidR="00041839" w:rsidRPr="00802D67">
        <w:rPr>
          <w:rFonts w:cs="Tahoma"/>
          <w:iCs/>
          <w:sz w:val="22"/>
          <w:szCs w:val="22"/>
        </w:rPr>
        <w:t xml:space="preserve">ssist the Assistant Director </w:t>
      </w:r>
      <w:r w:rsidR="00E87916" w:rsidRPr="00802D67">
        <w:rPr>
          <w:rFonts w:cs="Tahoma"/>
          <w:iCs/>
          <w:sz w:val="22"/>
          <w:szCs w:val="22"/>
        </w:rPr>
        <w:t xml:space="preserve">of </w:t>
      </w:r>
      <w:r w:rsidR="00041839" w:rsidRPr="00802D67">
        <w:rPr>
          <w:rFonts w:cs="Tahoma"/>
          <w:iCs/>
          <w:sz w:val="22"/>
          <w:szCs w:val="22"/>
        </w:rPr>
        <w:t xml:space="preserve">Intelligence, </w:t>
      </w:r>
      <w:r w:rsidR="00E87916" w:rsidRPr="00802D67">
        <w:rPr>
          <w:rFonts w:cs="Tahoma"/>
          <w:iCs/>
          <w:sz w:val="22"/>
          <w:szCs w:val="22"/>
        </w:rPr>
        <w:t xml:space="preserve">the </w:t>
      </w:r>
      <w:r w:rsidR="00C5296F" w:rsidRPr="00802D67">
        <w:rPr>
          <w:rFonts w:cs="Tahoma"/>
          <w:iCs/>
          <w:sz w:val="22"/>
          <w:szCs w:val="22"/>
        </w:rPr>
        <w:t xml:space="preserve">Senior </w:t>
      </w:r>
      <w:r w:rsidR="00041839" w:rsidRPr="00802D67">
        <w:rPr>
          <w:rFonts w:cs="Tahoma"/>
          <w:iCs/>
          <w:sz w:val="22"/>
          <w:szCs w:val="22"/>
        </w:rPr>
        <w:t xml:space="preserve">Economist and stakeholders within and outside the GLA Group </w:t>
      </w:r>
      <w:r w:rsidR="00E87916" w:rsidRPr="00802D67">
        <w:rPr>
          <w:rFonts w:cs="Tahoma"/>
          <w:iCs/>
          <w:sz w:val="22"/>
          <w:szCs w:val="22"/>
        </w:rPr>
        <w:t xml:space="preserve">in </w:t>
      </w:r>
      <w:r w:rsidR="00041839" w:rsidRPr="00802D67">
        <w:rPr>
          <w:rFonts w:cs="Tahoma"/>
          <w:iCs/>
          <w:sz w:val="22"/>
          <w:szCs w:val="22"/>
        </w:rPr>
        <w:t>identify</w:t>
      </w:r>
      <w:r w:rsidR="00E87916" w:rsidRPr="00802D67">
        <w:rPr>
          <w:rFonts w:cs="Tahoma"/>
          <w:iCs/>
          <w:sz w:val="22"/>
          <w:szCs w:val="22"/>
        </w:rPr>
        <w:t>ing</w:t>
      </w:r>
      <w:r w:rsidR="00041839" w:rsidRPr="00802D67">
        <w:rPr>
          <w:rFonts w:cs="Tahoma"/>
          <w:iCs/>
          <w:sz w:val="22"/>
          <w:szCs w:val="22"/>
        </w:rPr>
        <w:t xml:space="preserve"> requirements for economic</w:t>
      </w:r>
      <w:r w:rsidR="00C53FD7" w:rsidRPr="00802D67">
        <w:rPr>
          <w:rFonts w:cs="Tahoma"/>
          <w:iCs/>
          <w:sz w:val="22"/>
          <w:szCs w:val="22"/>
        </w:rPr>
        <w:t xml:space="preserve"> analysis, </w:t>
      </w:r>
      <w:r w:rsidR="00041839" w:rsidRPr="00802D67">
        <w:rPr>
          <w:rFonts w:cs="Tahoma"/>
          <w:iCs/>
          <w:sz w:val="22"/>
          <w:szCs w:val="22"/>
        </w:rPr>
        <w:t xml:space="preserve">data, intelligence, </w:t>
      </w:r>
      <w:r w:rsidR="00982E70" w:rsidRPr="00802D67">
        <w:rPr>
          <w:rFonts w:cs="Tahoma"/>
          <w:iCs/>
          <w:sz w:val="22"/>
          <w:szCs w:val="22"/>
        </w:rPr>
        <w:t>and information</w:t>
      </w:r>
      <w:r w:rsidR="00041839" w:rsidRPr="00802D67">
        <w:rPr>
          <w:rFonts w:cs="Tahoma"/>
          <w:iCs/>
          <w:sz w:val="22"/>
          <w:szCs w:val="22"/>
        </w:rPr>
        <w:t xml:space="preserve"> </w:t>
      </w:r>
      <w:r w:rsidR="00E87916" w:rsidRPr="00802D67">
        <w:rPr>
          <w:rFonts w:cs="Tahoma"/>
          <w:iCs/>
          <w:sz w:val="22"/>
          <w:szCs w:val="22"/>
        </w:rPr>
        <w:t>as well as</w:t>
      </w:r>
      <w:r w:rsidR="00041839" w:rsidRPr="00802D67">
        <w:rPr>
          <w:rFonts w:cs="Tahoma"/>
          <w:iCs/>
          <w:sz w:val="22"/>
          <w:szCs w:val="22"/>
        </w:rPr>
        <w:t xml:space="preserve"> ways of </w:t>
      </w:r>
      <w:r w:rsidR="00E87916" w:rsidRPr="00802D67">
        <w:rPr>
          <w:rFonts w:cs="Tahoma"/>
          <w:iCs/>
          <w:sz w:val="22"/>
          <w:szCs w:val="22"/>
        </w:rPr>
        <w:t>meeting such requirements</w:t>
      </w:r>
      <w:r w:rsidR="00041839" w:rsidRPr="00802D67">
        <w:rPr>
          <w:rFonts w:cs="Tahoma"/>
          <w:iCs/>
          <w:sz w:val="22"/>
          <w:szCs w:val="22"/>
        </w:rPr>
        <w:t>.</w:t>
      </w:r>
    </w:p>
    <w:p w:rsidR="00E87916" w:rsidRPr="00802D67" w:rsidRDefault="00E87916" w:rsidP="00E87916">
      <w:pPr>
        <w:ind w:left="502"/>
        <w:jc w:val="both"/>
        <w:rPr>
          <w:rFonts w:cs="Tahoma"/>
          <w:iCs/>
          <w:sz w:val="22"/>
          <w:szCs w:val="22"/>
        </w:rPr>
      </w:pPr>
    </w:p>
    <w:p w:rsidR="00041839" w:rsidRDefault="006148D8" w:rsidP="00802D67">
      <w:pPr>
        <w:numPr>
          <w:ilvl w:val="0"/>
          <w:numId w:val="9"/>
        </w:numPr>
        <w:jc w:val="both"/>
        <w:rPr>
          <w:rFonts w:cs="Tahoma"/>
          <w:iCs/>
          <w:sz w:val="22"/>
          <w:szCs w:val="22"/>
        </w:rPr>
      </w:pPr>
      <w:r>
        <w:rPr>
          <w:rFonts w:cs="Tahoma"/>
          <w:iCs/>
          <w:sz w:val="22"/>
          <w:szCs w:val="22"/>
        </w:rPr>
        <w:t>M</w:t>
      </w:r>
      <w:r w:rsidR="00041839" w:rsidRPr="00802D67">
        <w:rPr>
          <w:rFonts w:cs="Tahoma"/>
          <w:iCs/>
          <w:sz w:val="22"/>
          <w:szCs w:val="22"/>
        </w:rPr>
        <w:t xml:space="preserve">aintain an up-to-date understanding of London’s economy and the forces and trends at regional, national and international levels that affect it, and advise the </w:t>
      </w:r>
      <w:r w:rsidR="00E87916" w:rsidRPr="00802D67">
        <w:rPr>
          <w:rFonts w:cs="Tahoma"/>
          <w:iCs/>
          <w:sz w:val="22"/>
          <w:szCs w:val="22"/>
        </w:rPr>
        <w:t xml:space="preserve">Intelligence </w:t>
      </w:r>
      <w:r w:rsidR="00041839" w:rsidRPr="00802D67">
        <w:rPr>
          <w:rFonts w:cs="Tahoma"/>
          <w:iCs/>
          <w:sz w:val="22"/>
          <w:szCs w:val="22"/>
        </w:rPr>
        <w:t>Unit and its clients accordingly.</w:t>
      </w:r>
    </w:p>
    <w:p w:rsidR="009B2B44" w:rsidRPr="00802D67" w:rsidRDefault="009B2B44" w:rsidP="009B2B44">
      <w:pPr>
        <w:jc w:val="both"/>
        <w:rPr>
          <w:rFonts w:cs="Tahoma"/>
          <w:iCs/>
          <w:sz w:val="22"/>
          <w:szCs w:val="22"/>
        </w:rPr>
      </w:pPr>
    </w:p>
    <w:p w:rsidR="00041839" w:rsidRPr="00802D67" w:rsidRDefault="006148D8" w:rsidP="00864280">
      <w:pPr>
        <w:numPr>
          <w:ilvl w:val="0"/>
          <w:numId w:val="9"/>
        </w:numPr>
        <w:jc w:val="both"/>
        <w:rPr>
          <w:rFonts w:cs="Tahoma"/>
          <w:iCs/>
          <w:sz w:val="22"/>
          <w:szCs w:val="22"/>
        </w:rPr>
      </w:pPr>
      <w:r>
        <w:rPr>
          <w:rFonts w:cs="Tahoma"/>
          <w:iCs/>
          <w:sz w:val="22"/>
          <w:szCs w:val="22"/>
        </w:rPr>
        <w:t>T</w:t>
      </w:r>
      <w:r w:rsidR="00055758">
        <w:rPr>
          <w:rFonts w:cs="Tahoma"/>
          <w:iCs/>
          <w:sz w:val="22"/>
          <w:szCs w:val="22"/>
        </w:rPr>
        <w:t>ake</w:t>
      </w:r>
      <w:r w:rsidR="00E748AD">
        <w:rPr>
          <w:rFonts w:cs="Tahoma"/>
          <w:iCs/>
          <w:sz w:val="22"/>
          <w:szCs w:val="22"/>
        </w:rPr>
        <w:t xml:space="preserve"> the lead in own areas of responsibility for</w:t>
      </w:r>
      <w:r w:rsidR="00041839" w:rsidRPr="00802D67">
        <w:rPr>
          <w:rFonts w:cs="Tahoma"/>
          <w:iCs/>
          <w:sz w:val="22"/>
          <w:szCs w:val="22"/>
        </w:rPr>
        <w:t xml:space="preserve"> identify</w:t>
      </w:r>
      <w:r w:rsidR="00E87916" w:rsidRPr="00802D67">
        <w:rPr>
          <w:rFonts w:cs="Tahoma"/>
          <w:iCs/>
          <w:sz w:val="22"/>
          <w:szCs w:val="22"/>
        </w:rPr>
        <w:t>ing</w:t>
      </w:r>
      <w:r w:rsidR="00041839" w:rsidRPr="00802D67">
        <w:rPr>
          <w:rFonts w:cs="Tahoma"/>
          <w:iCs/>
          <w:sz w:val="22"/>
          <w:szCs w:val="22"/>
        </w:rPr>
        <w:t xml:space="preserve"> and commission</w:t>
      </w:r>
      <w:r w:rsidR="00E87916" w:rsidRPr="00802D67">
        <w:rPr>
          <w:rFonts w:cs="Tahoma"/>
          <w:iCs/>
          <w:sz w:val="22"/>
          <w:szCs w:val="22"/>
        </w:rPr>
        <w:t>ing</w:t>
      </w:r>
      <w:r w:rsidR="00041839" w:rsidRPr="00802D67">
        <w:rPr>
          <w:rFonts w:cs="Tahoma"/>
          <w:iCs/>
          <w:sz w:val="22"/>
          <w:szCs w:val="22"/>
        </w:rPr>
        <w:t xml:space="preserve"> sources of data, intelligence and information to meet the needs of the Unit and its client groups.</w:t>
      </w:r>
    </w:p>
    <w:p w:rsidR="00041839" w:rsidRPr="00802D67" w:rsidRDefault="00041839" w:rsidP="00864280">
      <w:pPr>
        <w:ind w:left="502"/>
        <w:jc w:val="both"/>
        <w:rPr>
          <w:rFonts w:cs="Tahoma"/>
          <w:iCs/>
          <w:sz w:val="22"/>
          <w:szCs w:val="22"/>
        </w:rPr>
      </w:pPr>
    </w:p>
    <w:p w:rsidR="00E06250" w:rsidRPr="00802D67" w:rsidRDefault="006148D8" w:rsidP="00864280">
      <w:pPr>
        <w:numPr>
          <w:ilvl w:val="0"/>
          <w:numId w:val="9"/>
        </w:numPr>
        <w:jc w:val="both"/>
        <w:rPr>
          <w:rFonts w:cs="Tahoma"/>
          <w:iCs/>
          <w:sz w:val="22"/>
          <w:szCs w:val="22"/>
        </w:rPr>
      </w:pPr>
      <w:r>
        <w:rPr>
          <w:rFonts w:cs="Tahoma"/>
          <w:iCs/>
          <w:sz w:val="22"/>
          <w:szCs w:val="22"/>
        </w:rPr>
        <w:t>A</w:t>
      </w:r>
      <w:r w:rsidR="00041839" w:rsidRPr="00802D67">
        <w:rPr>
          <w:rFonts w:cs="Tahoma"/>
          <w:iCs/>
          <w:sz w:val="22"/>
          <w:szCs w:val="22"/>
        </w:rPr>
        <w:t>ssist the Assistant Director Intelligence</w:t>
      </w:r>
      <w:r w:rsidR="00C5296F" w:rsidRPr="00802D67">
        <w:rPr>
          <w:rFonts w:cs="Tahoma"/>
          <w:iCs/>
          <w:sz w:val="22"/>
          <w:szCs w:val="22"/>
        </w:rPr>
        <w:t xml:space="preserve"> and Senior</w:t>
      </w:r>
      <w:r w:rsidR="00041839" w:rsidRPr="00802D67">
        <w:rPr>
          <w:rFonts w:cs="Tahoma"/>
          <w:iCs/>
          <w:sz w:val="22"/>
          <w:szCs w:val="22"/>
        </w:rPr>
        <w:t xml:space="preserve"> Economist and other GLA Economics staff members in reviewing and analysin</w:t>
      </w:r>
      <w:r w:rsidR="00D46B7A" w:rsidRPr="00802D67">
        <w:rPr>
          <w:rFonts w:cs="Tahoma"/>
          <w:iCs/>
          <w:sz w:val="22"/>
          <w:szCs w:val="22"/>
        </w:rPr>
        <w:t xml:space="preserve">g economic data and information, </w:t>
      </w:r>
      <w:r w:rsidR="00041839" w:rsidRPr="00802D67">
        <w:rPr>
          <w:rFonts w:cs="Tahoma"/>
          <w:iCs/>
          <w:sz w:val="22"/>
          <w:szCs w:val="22"/>
        </w:rPr>
        <w:t>identify</w:t>
      </w:r>
      <w:r w:rsidR="00D46B7A" w:rsidRPr="00802D67">
        <w:rPr>
          <w:rFonts w:cs="Tahoma"/>
          <w:iCs/>
          <w:sz w:val="22"/>
          <w:szCs w:val="22"/>
        </w:rPr>
        <w:t>ing</w:t>
      </w:r>
      <w:r w:rsidR="00041839" w:rsidRPr="00802D67">
        <w:rPr>
          <w:rFonts w:cs="Tahoma"/>
          <w:iCs/>
          <w:sz w:val="22"/>
          <w:szCs w:val="22"/>
        </w:rPr>
        <w:t xml:space="preserve"> key issues and trends of relevance to policy development and service delivery.  </w:t>
      </w:r>
    </w:p>
    <w:p w:rsidR="00E06250" w:rsidRPr="00802D67" w:rsidRDefault="00E06250" w:rsidP="00864280">
      <w:pPr>
        <w:ind w:left="502"/>
        <w:jc w:val="both"/>
        <w:rPr>
          <w:rFonts w:cs="Tahoma"/>
          <w:iCs/>
          <w:sz w:val="22"/>
          <w:szCs w:val="22"/>
        </w:rPr>
      </w:pPr>
    </w:p>
    <w:p w:rsidR="00041839" w:rsidRPr="00802D67" w:rsidRDefault="006148D8" w:rsidP="00864280">
      <w:pPr>
        <w:numPr>
          <w:ilvl w:val="0"/>
          <w:numId w:val="9"/>
        </w:numPr>
        <w:jc w:val="both"/>
        <w:rPr>
          <w:rFonts w:cs="Tahoma"/>
          <w:iCs/>
          <w:sz w:val="22"/>
          <w:szCs w:val="22"/>
        </w:rPr>
      </w:pPr>
      <w:r>
        <w:rPr>
          <w:rFonts w:cs="Tahoma"/>
          <w:iCs/>
          <w:sz w:val="22"/>
          <w:szCs w:val="22"/>
        </w:rPr>
        <w:t>H</w:t>
      </w:r>
      <w:r w:rsidR="00E06250" w:rsidRPr="00802D67">
        <w:rPr>
          <w:rFonts w:cs="Tahoma"/>
          <w:iCs/>
          <w:sz w:val="22"/>
          <w:szCs w:val="22"/>
        </w:rPr>
        <w:t>elp</w:t>
      </w:r>
      <w:r w:rsidR="00041839" w:rsidRPr="00802D67">
        <w:rPr>
          <w:rFonts w:cs="Tahoma"/>
          <w:iCs/>
          <w:sz w:val="22"/>
          <w:szCs w:val="22"/>
        </w:rPr>
        <w:t xml:space="preserve"> GLA Economics provide authoritative data and commentary about London's economy</w:t>
      </w:r>
      <w:r w:rsidR="00D46B7A" w:rsidRPr="00802D67">
        <w:rPr>
          <w:rFonts w:cs="Tahoma"/>
          <w:iCs/>
          <w:sz w:val="22"/>
          <w:szCs w:val="22"/>
        </w:rPr>
        <w:t>, helping deliver this internally and externally</w:t>
      </w:r>
      <w:r w:rsidR="00041839" w:rsidRPr="00802D67">
        <w:rPr>
          <w:rFonts w:cs="Tahoma"/>
          <w:iCs/>
          <w:sz w:val="22"/>
          <w:szCs w:val="22"/>
        </w:rPr>
        <w:t xml:space="preserve"> through written material, verbal presentations and the organisation of seminars, conferences and similar events.</w:t>
      </w:r>
    </w:p>
    <w:p w:rsidR="00041839" w:rsidRPr="00802D67" w:rsidRDefault="00041839" w:rsidP="00864280">
      <w:pPr>
        <w:ind w:left="502"/>
        <w:jc w:val="both"/>
        <w:rPr>
          <w:rFonts w:cs="Tahoma"/>
          <w:iCs/>
          <w:sz w:val="22"/>
          <w:szCs w:val="22"/>
        </w:rPr>
      </w:pPr>
    </w:p>
    <w:p w:rsidR="00041839" w:rsidRPr="00802D67" w:rsidRDefault="006148D8" w:rsidP="00864280">
      <w:pPr>
        <w:numPr>
          <w:ilvl w:val="0"/>
          <w:numId w:val="9"/>
        </w:numPr>
        <w:jc w:val="both"/>
        <w:rPr>
          <w:rFonts w:cs="Tahoma"/>
          <w:iCs/>
          <w:sz w:val="22"/>
          <w:szCs w:val="22"/>
        </w:rPr>
      </w:pPr>
      <w:r>
        <w:rPr>
          <w:rFonts w:cs="Tahoma"/>
          <w:iCs/>
          <w:sz w:val="22"/>
          <w:szCs w:val="22"/>
        </w:rPr>
        <w:t>P</w:t>
      </w:r>
      <w:r w:rsidR="00041839" w:rsidRPr="00802D67">
        <w:rPr>
          <w:rFonts w:cs="Tahoma"/>
          <w:iCs/>
          <w:sz w:val="22"/>
          <w:szCs w:val="22"/>
        </w:rPr>
        <w:t xml:space="preserve">rovide data and commentary as required to support special projects commissioned by the GLA or its functional bodies. </w:t>
      </w:r>
    </w:p>
    <w:p w:rsidR="00041839" w:rsidRPr="00802D67" w:rsidRDefault="00041839" w:rsidP="00864280">
      <w:pPr>
        <w:ind w:left="502"/>
        <w:jc w:val="both"/>
        <w:rPr>
          <w:rFonts w:cs="Tahoma"/>
          <w:iCs/>
          <w:sz w:val="22"/>
          <w:szCs w:val="22"/>
        </w:rPr>
      </w:pPr>
    </w:p>
    <w:p w:rsidR="00041839" w:rsidRPr="00802D67" w:rsidRDefault="00041839" w:rsidP="00864280">
      <w:pPr>
        <w:numPr>
          <w:ilvl w:val="0"/>
          <w:numId w:val="9"/>
        </w:numPr>
        <w:jc w:val="both"/>
        <w:rPr>
          <w:rFonts w:cs="Tahoma"/>
          <w:iCs/>
          <w:sz w:val="22"/>
          <w:szCs w:val="22"/>
        </w:rPr>
      </w:pPr>
      <w:r w:rsidRPr="00802D67">
        <w:rPr>
          <w:rFonts w:cs="Tahoma"/>
          <w:iCs/>
          <w:sz w:val="22"/>
          <w:szCs w:val="22"/>
        </w:rPr>
        <w:t>As direct</w:t>
      </w:r>
      <w:r w:rsidR="00802D67" w:rsidRPr="00802D67">
        <w:rPr>
          <w:rFonts w:cs="Tahoma"/>
          <w:iCs/>
          <w:sz w:val="22"/>
          <w:szCs w:val="22"/>
        </w:rPr>
        <w:t>ed</w:t>
      </w:r>
      <w:r w:rsidRPr="00802D67">
        <w:rPr>
          <w:rFonts w:cs="Tahoma"/>
          <w:iCs/>
          <w:sz w:val="22"/>
          <w:szCs w:val="22"/>
        </w:rPr>
        <w:t xml:space="preserve"> by the </w:t>
      </w:r>
      <w:r w:rsidR="00795BD5" w:rsidRPr="00802D67">
        <w:rPr>
          <w:rFonts w:cs="Tahoma"/>
          <w:iCs/>
          <w:sz w:val="22"/>
          <w:szCs w:val="22"/>
        </w:rPr>
        <w:t xml:space="preserve">Senior </w:t>
      </w:r>
      <w:proofErr w:type="gramStart"/>
      <w:r w:rsidR="00D46B7A" w:rsidRPr="00802D67">
        <w:rPr>
          <w:rFonts w:cs="Tahoma"/>
          <w:iCs/>
          <w:sz w:val="22"/>
          <w:szCs w:val="22"/>
        </w:rPr>
        <w:t xml:space="preserve">Economist, </w:t>
      </w:r>
      <w:r w:rsidR="00055758">
        <w:rPr>
          <w:rFonts w:cs="Tahoma"/>
          <w:iCs/>
          <w:sz w:val="22"/>
          <w:szCs w:val="22"/>
        </w:rPr>
        <w:t xml:space="preserve"> </w:t>
      </w:r>
      <w:r w:rsidRPr="00802D67">
        <w:rPr>
          <w:rFonts w:cs="Tahoma"/>
          <w:iCs/>
          <w:sz w:val="22"/>
          <w:szCs w:val="22"/>
        </w:rPr>
        <w:t>develop</w:t>
      </w:r>
      <w:proofErr w:type="gramEnd"/>
      <w:r w:rsidRPr="00802D67">
        <w:rPr>
          <w:rFonts w:cs="Tahoma"/>
          <w:iCs/>
          <w:sz w:val="22"/>
          <w:szCs w:val="22"/>
        </w:rPr>
        <w:t xml:space="preserve"> expertise and take overall responsibility for the Unit's work in particular fields (</w:t>
      </w:r>
      <w:r w:rsidR="00802D67" w:rsidRPr="00802D67">
        <w:rPr>
          <w:rFonts w:cs="Tahoma"/>
          <w:iCs/>
          <w:sz w:val="22"/>
          <w:szCs w:val="22"/>
        </w:rPr>
        <w:t>e.g.</w:t>
      </w:r>
      <w:r w:rsidRPr="00802D67">
        <w:rPr>
          <w:rFonts w:cs="Tahoma"/>
          <w:iCs/>
          <w:sz w:val="22"/>
          <w:szCs w:val="22"/>
        </w:rPr>
        <w:t xml:space="preserve"> housing,</w:t>
      </w:r>
      <w:r w:rsidR="00802D67" w:rsidRPr="00802D67">
        <w:rPr>
          <w:rFonts w:cs="Tahoma"/>
          <w:iCs/>
          <w:sz w:val="22"/>
          <w:szCs w:val="22"/>
        </w:rPr>
        <w:t xml:space="preserve"> health,</w:t>
      </w:r>
      <w:r w:rsidRPr="00802D67">
        <w:rPr>
          <w:rFonts w:cs="Tahoma"/>
          <w:iCs/>
          <w:sz w:val="22"/>
          <w:szCs w:val="22"/>
        </w:rPr>
        <w:t xml:space="preserve"> environment, transport or regeneration)</w:t>
      </w:r>
      <w:r w:rsidR="00802D67" w:rsidRPr="00802D67">
        <w:rPr>
          <w:rFonts w:cs="Tahoma"/>
          <w:iCs/>
          <w:sz w:val="22"/>
          <w:szCs w:val="22"/>
        </w:rPr>
        <w:t>, as required by changing work priorities</w:t>
      </w:r>
      <w:r w:rsidRPr="00802D67">
        <w:rPr>
          <w:rFonts w:cs="Tahoma"/>
          <w:iCs/>
          <w:sz w:val="22"/>
          <w:szCs w:val="22"/>
        </w:rPr>
        <w:t>.</w:t>
      </w:r>
    </w:p>
    <w:p w:rsidR="004F30F2" w:rsidRPr="00802D67" w:rsidRDefault="004F30F2" w:rsidP="00864280">
      <w:pPr>
        <w:ind w:left="502"/>
        <w:jc w:val="both"/>
        <w:rPr>
          <w:rFonts w:cs="Tahoma"/>
          <w:iCs/>
          <w:sz w:val="22"/>
          <w:szCs w:val="22"/>
        </w:rPr>
      </w:pPr>
    </w:p>
    <w:p w:rsidR="004F30F2" w:rsidRPr="00802D67" w:rsidRDefault="006148D8" w:rsidP="00864280">
      <w:pPr>
        <w:numPr>
          <w:ilvl w:val="0"/>
          <w:numId w:val="9"/>
        </w:numPr>
        <w:jc w:val="both"/>
        <w:rPr>
          <w:rFonts w:cs="Tahoma"/>
          <w:iCs/>
          <w:sz w:val="22"/>
          <w:szCs w:val="22"/>
        </w:rPr>
      </w:pPr>
      <w:r>
        <w:rPr>
          <w:rFonts w:cs="Tahoma"/>
          <w:iCs/>
          <w:sz w:val="22"/>
          <w:szCs w:val="22"/>
        </w:rPr>
        <w:t>H</w:t>
      </w:r>
      <w:r w:rsidR="00E748AD">
        <w:rPr>
          <w:rFonts w:cs="Tahoma"/>
          <w:iCs/>
          <w:sz w:val="22"/>
          <w:szCs w:val="22"/>
        </w:rPr>
        <w:t>elp the Senior Economist mange and motivate the unit’s staff and to d</w:t>
      </w:r>
      <w:r w:rsidR="00C30850" w:rsidRPr="00802D67">
        <w:rPr>
          <w:rFonts w:cs="Tahoma"/>
          <w:iCs/>
          <w:sz w:val="22"/>
          <w:szCs w:val="22"/>
        </w:rPr>
        <w:t>irect</w:t>
      </w:r>
      <w:r w:rsidR="004F30F2" w:rsidRPr="00802D67">
        <w:rPr>
          <w:rFonts w:cs="Tahoma"/>
          <w:iCs/>
          <w:sz w:val="22"/>
          <w:szCs w:val="22"/>
        </w:rPr>
        <w:t xml:space="preserve"> and supervise the work of </w:t>
      </w:r>
      <w:r w:rsidR="00E748AD">
        <w:rPr>
          <w:rFonts w:cs="Tahoma"/>
          <w:iCs/>
          <w:sz w:val="22"/>
          <w:szCs w:val="22"/>
        </w:rPr>
        <w:t>direct reports</w:t>
      </w:r>
      <w:r w:rsidR="00D46B7A" w:rsidRPr="00802D67">
        <w:rPr>
          <w:rFonts w:cs="Tahoma"/>
          <w:iCs/>
          <w:sz w:val="22"/>
          <w:szCs w:val="22"/>
        </w:rPr>
        <w:t xml:space="preserve">, </w:t>
      </w:r>
      <w:r w:rsidR="00F773AD" w:rsidRPr="00802D67">
        <w:rPr>
          <w:rFonts w:cs="Tahoma"/>
          <w:iCs/>
          <w:sz w:val="22"/>
          <w:szCs w:val="22"/>
        </w:rPr>
        <w:t>helping</w:t>
      </w:r>
      <w:r w:rsidR="00D46B7A" w:rsidRPr="00802D67">
        <w:rPr>
          <w:rFonts w:cs="Tahoma"/>
          <w:iCs/>
          <w:sz w:val="22"/>
          <w:szCs w:val="22"/>
        </w:rPr>
        <w:t xml:space="preserve"> them </w:t>
      </w:r>
      <w:r w:rsidR="00F773AD" w:rsidRPr="00802D67">
        <w:rPr>
          <w:rFonts w:cs="Tahoma"/>
          <w:iCs/>
          <w:sz w:val="22"/>
          <w:szCs w:val="22"/>
        </w:rPr>
        <w:t>to succeed in terms of current performance and future development.</w:t>
      </w:r>
    </w:p>
    <w:p w:rsidR="00B4204E" w:rsidRPr="00802D67" w:rsidRDefault="00B4204E" w:rsidP="00864280">
      <w:pPr>
        <w:ind w:left="502"/>
        <w:jc w:val="both"/>
        <w:rPr>
          <w:rFonts w:cs="Tahoma"/>
          <w:iCs/>
          <w:sz w:val="22"/>
          <w:szCs w:val="22"/>
        </w:rPr>
      </w:pPr>
    </w:p>
    <w:p w:rsidR="00041839" w:rsidRPr="00802D67" w:rsidRDefault="00041839" w:rsidP="00864280">
      <w:pPr>
        <w:numPr>
          <w:ilvl w:val="0"/>
          <w:numId w:val="9"/>
        </w:numPr>
        <w:jc w:val="both"/>
        <w:rPr>
          <w:rFonts w:cs="Tahoma"/>
          <w:iCs/>
          <w:sz w:val="22"/>
          <w:szCs w:val="22"/>
        </w:rPr>
      </w:pPr>
      <w:r w:rsidRPr="00802D67">
        <w:rPr>
          <w:rFonts w:cs="Tahoma"/>
          <w:iCs/>
          <w:sz w:val="22"/>
          <w:szCs w:val="22"/>
        </w:rPr>
        <w:t xml:space="preserve">As directed by the </w:t>
      </w:r>
      <w:r w:rsidR="00795BD5" w:rsidRPr="00802D67">
        <w:rPr>
          <w:rFonts w:cs="Tahoma"/>
          <w:iCs/>
          <w:sz w:val="22"/>
          <w:szCs w:val="22"/>
        </w:rPr>
        <w:t xml:space="preserve">Senior </w:t>
      </w:r>
      <w:r w:rsidR="00C30850" w:rsidRPr="00802D67">
        <w:rPr>
          <w:rFonts w:cs="Tahoma"/>
          <w:iCs/>
          <w:sz w:val="22"/>
          <w:szCs w:val="22"/>
        </w:rPr>
        <w:t xml:space="preserve">Economist, </w:t>
      </w:r>
      <w:r w:rsidRPr="00802D67">
        <w:rPr>
          <w:rFonts w:cs="Tahoma"/>
          <w:iCs/>
          <w:sz w:val="22"/>
          <w:szCs w:val="22"/>
        </w:rPr>
        <w:t>represent GLA Economics at external events and meetings</w:t>
      </w:r>
      <w:r w:rsidR="00E748AD">
        <w:rPr>
          <w:rFonts w:cs="Tahoma"/>
          <w:iCs/>
          <w:sz w:val="22"/>
          <w:szCs w:val="22"/>
        </w:rPr>
        <w:t xml:space="preserve"> and wider GLA Group activities, including by presenting analysis to senior audiences.</w:t>
      </w:r>
    </w:p>
    <w:p w:rsidR="00041839" w:rsidRPr="00802D67" w:rsidRDefault="00041839" w:rsidP="00864280">
      <w:pPr>
        <w:ind w:left="502"/>
        <w:jc w:val="both"/>
        <w:rPr>
          <w:rFonts w:cs="Tahoma"/>
          <w:iCs/>
          <w:sz w:val="22"/>
          <w:szCs w:val="22"/>
        </w:rPr>
      </w:pPr>
    </w:p>
    <w:p w:rsidR="00041839" w:rsidRPr="00802D67" w:rsidRDefault="006148D8" w:rsidP="00864280">
      <w:pPr>
        <w:numPr>
          <w:ilvl w:val="0"/>
          <w:numId w:val="9"/>
        </w:numPr>
        <w:jc w:val="both"/>
        <w:rPr>
          <w:rFonts w:cs="Tahoma"/>
          <w:iCs/>
          <w:sz w:val="22"/>
          <w:szCs w:val="22"/>
        </w:rPr>
      </w:pPr>
      <w:r>
        <w:rPr>
          <w:rFonts w:cs="Tahoma"/>
          <w:iCs/>
          <w:sz w:val="22"/>
          <w:szCs w:val="22"/>
        </w:rPr>
        <w:t>H</w:t>
      </w:r>
      <w:r w:rsidR="00C30850" w:rsidRPr="00802D67">
        <w:rPr>
          <w:rFonts w:cs="Tahoma"/>
          <w:iCs/>
          <w:sz w:val="22"/>
          <w:szCs w:val="22"/>
        </w:rPr>
        <w:t xml:space="preserve">elp </w:t>
      </w:r>
      <w:r w:rsidR="00041839" w:rsidRPr="00802D67">
        <w:rPr>
          <w:rFonts w:cs="Tahoma"/>
          <w:iCs/>
          <w:sz w:val="22"/>
          <w:szCs w:val="22"/>
        </w:rPr>
        <w:t>realise the benefits of London’s diversity by promoting and enabling equality of opportunities and promoting the diverse needs and aspirations of London’s communities.</w:t>
      </w:r>
    </w:p>
    <w:p w:rsidR="00041839" w:rsidRPr="00802D67" w:rsidRDefault="00041839" w:rsidP="00864280">
      <w:pPr>
        <w:ind w:left="502"/>
        <w:jc w:val="both"/>
        <w:rPr>
          <w:rFonts w:cs="Tahoma"/>
          <w:iCs/>
          <w:sz w:val="22"/>
          <w:szCs w:val="22"/>
        </w:rPr>
      </w:pPr>
    </w:p>
    <w:p w:rsidR="004F30F2" w:rsidRPr="00802D67" w:rsidRDefault="006148D8" w:rsidP="00864280">
      <w:pPr>
        <w:numPr>
          <w:ilvl w:val="0"/>
          <w:numId w:val="9"/>
        </w:numPr>
        <w:jc w:val="both"/>
        <w:rPr>
          <w:rFonts w:cs="Tahoma"/>
          <w:iCs/>
          <w:sz w:val="22"/>
          <w:szCs w:val="22"/>
        </w:rPr>
      </w:pPr>
      <w:r>
        <w:rPr>
          <w:rFonts w:cs="Tahoma"/>
          <w:iCs/>
          <w:sz w:val="22"/>
          <w:szCs w:val="22"/>
        </w:rPr>
        <w:t>To r</w:t>
      </w:r>
      <w:r w:rsidR="00041839" w:rsidRPr="00802D67">
        <w:rPr>
          <w:rFonts w:cs="Tahoma"/>
          <w:iCs/>
          <w:sz w:val="22"/>
          <w:szCs w:val="22"/>
        </w:rPr>
        <w:t xml:space="preserve">ealise the benefits of a flexible approach to work in undertaking the duties and responsibilities of this job and participating in multi-disciplinary groups and project teams within GLA Economics, across the GLA Group, and with relevant external organisations. </w:t>
      </w:r>
    </w:p>
    <w:p w:rsidR="004F30F2" w:rsidRPr="00802D67" w:rsidRDefault="004F30F2" w:rsidP="00864280">
      <w:pPr>
        <w:ind w:left="502"/>
        <w:jc w:val="both"/>
        <w:rPr>
          <w:rFonts w:cs="Tahoma"/>
          <w:iCs/>
          <w:sz w:val="22"/>
          <w:szCs w:val="22"/>
        </w:rPr>
      </w:pPr>
    </w:p>
    <w:p w:rsidR="004F30F2" w:rsidRPr="00802D67" w:rsidRDefault="006148D8" w:rsidP="00864280">
      <w:pPr>
        <w:numPr>
          <w:ilvl w:val="0"/>
          <w:numId w:val="9"/>
        </w:numPr>
        <w:jc w:val="both"/>
        <w:rPr>
          <w:rFonts w:cs="Tahoma"/>
          <w:iCs/>
          <w:sz w:val="22"/>
          <w:szCs w:val="22"/>
        </w:rPr>
      </w:pPr>
      <w:r>
        <w:rPr>
          <w:rFonts w:cs="Tahoma"/>
          <w:iCs/>
          <w:sz w:val="22"/>
          <w:szCs w:val="22"/>
        </w:rPr>
        <w:t>M</w:t>
      </w:r>
      <w:bookmarkStart w:id="1" w:name="_GoBack"/>
      <w:bookmarkEnd w:id="1"/>
      <w:r w:rsidR="004F30F2" w:rsidRPr="00802D67">
        <w:rPr>
          <w:rFonts w:cs="Tahoma"/>
          <w:iCs/>
          <w:sz w:val="22"/>
          <w:szCs w:val="22"/>
        </w:rPr>
        <w:t>anage staff and resources allocated to the job in accordance with the Authority’s policies and Code of Ethics and Standards</w:t>
      </w:r>
    </w:p>
    <w:bookmarkEnd w:id="0"/>
    <w:p w:rsidR="00E748AD" w:rsidRDefault="00E748AD">
      <w:pPr>
        <w:rPr>
          <w:sz w:val="22"/>
          <w:szCs w:val="22"/>
        </w:rPr>
      </w:pPr>
      <w:r>
        <w:rPr>
          <w:sz w:val="22"/>
          <w:szCs w:val="22"/>
        </w:rPr>
        <w:br w:type="page"/>
      </w:r>
    </w:p>
    <w:p w:rsidR="00041839" w:rsidRPr="00802D67" w:rsidRDefault="00041839" w:rsidP="004F30F2">
      <w:pPr>
        <w:rPr>
          <w:sz w:val="22"/>
          <w:szCs w:val="22"/>
        </w:rPr>
      </w:pPr>
    </w:p>
    <w:p w:rsidR="00041839" w:rsidRPr="00802D67" w:rsidRDefault="00795BD5" w:rsidP="00041839">
      <w:pPr>
        <w:ind w:left="2160" w:hanging="2160"/>
        <w:rPr>
          <w:b/>
          <w:sz w:val="22"/>
          <w:szCs w:val="22"/>
        </w:rPr>
      </w:pPr>
      <w:r w:rsidRPr="00802D67">
        <w:rPr>
          <w:b/>
          <w:sz w:val="22"/>
          <w:szCs w:val="22"/>
        </w:rPr>
        <w:t>Evaluation and appraisal economist</w:t>
      </w:r>
    </w:p>
    <w:p w:rsidR="00795BD5" w:rsidRPr="00802D67" w:rsidRDefault="00795BD5" w:rsidP="00982E70">
      <w:pPr>
        <w:rPr>
          <w:sz w:val="22"/>
          <w:szCs w:val="22"/>
        </w:rPr>
      </w:pPr>
    </w:p>
    <w:p w:rsidR="00795BD5" w:rsidRPr="00802D67" w:rsidRDefault="00795BD5" w:rsidP="00795BD5">
      <w:pPr>
        <w:numPr>
          <w:ilvl w:val="0"/>
          <w:numId w:val="9"/>
        </w:numPr>
        <w:jc w:val="both"/>
        <w:rPr>
          <w:sz w:val="22"/>
          <w:szCs w:val="22"/>
        </w:rPr>
      </w:pPr>
      <w:r w:rsidRPr="00802D67">
        <w:rPr>
          <w:rFonts w:cs="Tahoma"/>
          <w:iCs/>
          <w:sz w:val="22"/>
          <w:szCs w:val="22"/>
        </w:rPr>
        <w:t xml:space="preserve">Act as a subject matter expert in the field of evaluation and cost-benefit analysis theory and practice.  Responsible for ensuring that evaluation and cost-benefit analysis commissioned or produced is sufficiently robust </w:t>
      </w:r>
      <w:proofErr w:type="gramStart"/>
      <w:r w:rsidRPr="00802D67">
        <w:rPr>
          <w:rFonts w:cs="Tahoma"/>
          <w:iCs/>
          <w:sz w:val="22"/>
          <w:szCs w:val="22"/>
        </w:rPr>
        <w:t>for the purpose of</w:t>
      </w:r>
      <w:proofErr w:type="gramEnd"/>
      <w:r w:rsidRPr="00802D67">
        <w:rPr>
          <w:rFonts w:cs="Tahoma"/>
          <w:iCs/>
          <w:sz w:val="22"/>
          <w:szCs w:val="22"/>
        </w:rPr>
        <w:t xml:space="preserve"> strategic analysis and reporting.</w:t>
      </w:r>
    </w:p>
    <w:p w:rsidR="00B4204E" w:rsidRPr="00802D67" w:rsidRDefault="00B4204E" w:rsidP="00E16C3C">
      <w:pPr>
        <w:ind w:left="720"/>
        <w:jc w:val="both"/>
        <w:rPr>
          <w:sz w:val="22"/>
          <w:szCs w:val="22"/>
        </w:rPr>
      </w:pPr>
    </w:p>
    <w:p w:rsidR="00D46B7A" w:rsidRPr="00802D67" w:rsidRDefault="00795BD5" w:rsidP="00795BD5">
      <w:pPr>
        <w:numPr>
          <w:ilvl w:val="0"/>
          <w:numId w:val="9"/>
        </w:numPr>
        <w:jc w:val="both"/>
        <w:rPr>
          <w:sz w:val="22"/>
          <w:szCs w:val="22"/>
        </w:rPr>
      </w:pPr>
      <w:r w:rsidRPr="00802D67">
        <w:rPr>
          <w:rFonts w:cs="Tahoma"/>
          <w:sz w:val="22"/>
          <w:szCs w:val="22"/>
        </w:rPr>
        <w:t>Conduct objective analysis and meta-analysis (e.g. lessons learnt on what works, performance, value for money, impact) of evidence from evaluations and</w:t>
      </w:r>
      <w:r w:rsidR="006F66AA" w:rsidRPr="00802D67">
        <w:rPr>
          <w:rFonts w:cs="Tahoma"/>
          <w:sz w:val="22"/>
          <w:szCs w:val="22"/>
        </w:rPr>
        <w:t xml:space="preserve"> other performance-related data</w:t>
      </w:r>
      <w:r w:rsidRPr="00802D67">
        <w:rPr>
          <w:rFonts w:cs="Tahoma"/>
          <w:sz w:val="22"/>
          <w:szCs w:val="22"/>
        </w:rPr>
        <w:t>/information to inform s</w:t>
      </w:r>
      <w:r w:rsidR="00D46B7A" w:rsidRPr="00802D67">
        <w:rPr>
          <w:rFonts w:cs="Tahoma"/>
          <w:sz w:val="22"/>
          <w:szCs w:val="22"/>
        </w:rPr>
        <w:t>trategic development of themes.</w:t>
      </w:r>
    </w:p>
    <w:p w:rsidR="00D46B7A" w:rsidRPr="00802D67" w:rsidRDefault="00D46B7A" w:rsidP="00D46B7A">
      <w:pPr>
        <w:pStyle w:val="ListParagraph"/>
        <w:rPr>
          <w:rFonts w:cs="Tahoma"/>
          <w:iCs/>
          <w:sz w:val="22"/>
          <w:szCs w:val="22"/>
        </w:rPr>
      </w:pPr>
    </w:p>
    <w:p w:rsidR="00D46B7A" w:rsidRPr="00802D67" w:rsidRDefault="00D46B7A" w:rsidP="00D46B7A">
      <w:pPr>
        <w:numPr>
          <w:ilvl w:val="0"/>
          <w:numId w:val="9"/>
        </w:numPr>
        <w:jc w:val="both"/>
        <w:rPr>
          <w:sz w:val="22"/>
          <w:szCs w:val="22"/>
        </w:rPr>
      </w:pPr>
      <w:r w:rsidRPr="00802D67">
        <w:rPr>
          <w:rFonts w:cs="Tahoma"/>
          <w:iCs/>
          <w:sz w:val="22"/>
          <w:szCs w:val="22"/>
        </w:rPr>
        <w:t>Undertake</w:t>
      </w:r>
      <w:r w:rsidR="00795BD5" w:rsidRPr="00802D67">
        <w:rPr>
          <w:rFonts w:cs="Tahoma"/>
          <w:iCs/>
          <w:sz w:val="22"/>
          <w:szCs w:val="22"/>
        </w:rPr>
        <w:t xml:space="preserve"> cost benefit analysis, return on investment and unit cost calculations as well as providing information on comparators where applicable</w:t>
      </w:r>
      <w:r w:rsidRPr="00802D67">
        <w:rPr>
          <w:rFonts w:cs="Tahoma"/>
          <w:iCs/>
          <w:sz w:val="22"/>
          <w:szCs w:val="22"/>
        </w:rPr>
        <w:t>, thereby helping GLA making decisions that represent good value for money for Londoners.</w:t>
      </w:r>
    </w:p>
    <w:p w:rsidR="00B4204E" w:rsidRPr="00802D67" w:rsidRDefault="00B4204E" w:rsidP="00E16C3C">
      <w:pPr>
        <w:ind w:left="720"/>
        <w:jc w:val="both"/>
        <w:rPr>
          <w:sz w:val="22"/>
          <w:szCs w:val="22"/>
        </w:rPr>
      </w:pPr>
    </w:p>
    <w:p w:rsidR="00795BD5" w:rsidRPr="00802D67" w:rsidRDefault="00D46B7A" w:rsidP="00795BD5">
      <w:pPr>
        <w:numPr>
          <w:ilvl w:val="0"/>
          <w:numId w:val="9"/>
        </w:numPr>
        <w:jc w:val="both"/>
        <w:rPr>
          <w:sz w:val="22"/>
          <w:szCs w:val="22"/>
        </w:rPr>
      </w:pPr>
      <w:r w:rsidRPr="00802D67">
        <w:rPr>
          <w:rFonts w:cs="Tahoma"/>
          <w:sz w:val="22"/>
          <w:szCs w:val="22"/>
        </w:rPr>
        <w:t>Develop and disseminate up-to-date</w:t>
      </w:r>
      <w:r w:rsidR="00795BD5" w:rsidRPr="00802D67">
        <w:rPr>
          <w:rFonts w:cs="Tahoma"/>
          <w:sz w:val="22"/>
          <w:szCs w:val="22"/>
        </w:rPr>
        <w:t xml:space="preserve"> knowledge of the technical requirements of project appraisal, impact analysis, cost-benefit analysis and </w:t>
      </w:r>
      <w:r w:rsidR="005D76C7" w:rsidRPr="00802D67">
        <w:rPr>
          <w:rFonts w:cs="Tahoma"/>
          <w:sz w:val="22"/>
          <w:szCs w:val="22"/>
        </w:rPr>
        <w:t>evaluation in the public sector</w:t>
      </w:r>
      <w:r w:rsidR="00795BD5" w:rsidRPr="00802D67">
        <w:rPr>
          <w:rFonts w:cs="Tahoma"/>
          <w:sz w:val="22"/>
          <w:szCs w:val="22"/>
        </w:rPr>
        <w:t xml:space="preserve"> (e.g. HM Treasury Green Book</w:t>
      </w:r>
      <w:r w:rsidR="005D76C7" w:rsidRPr="00802D67">
        <w:rPr>
          <w:rFonts w:cs="Tahoma"/>
          <w:sz w:val="22"/>
          <w:szCs w:val="22"/>
        </w:rPr>
        <w:t xml:space="preserve"> and Five Case Model, and Magenta Book</w:t>
      </w:r>
      <w:r w:rsidR="00795BD5" w:rsidRPr="00802D67">
        <w:rPr>
          <w:rFonts w:cs="Tahoma"/>
          <w:sz w:val="22"/>
          <w:szCs w:val="22"/>
        </w:rPr>
        <w:t>, D</w:t>
      </w:r>
      <w:r w:rsidR="005D76C7" w:rsidRPr="00802D67">
        <w:rPr>
          <w:rFonts w:cs="Tahoma"/>
          <w:sz w:val="22"/>
          <w:szCs w:val="22"/>
        </w:rPr>
        <w:t>CLG Appraisal Guidance</w:t>
      </w:r>
      <w:r w:rsidR="00795BD5" w:rsidRPr="00802D67">
        <w:rPr>
          <w:rFonts w:cs="Tahoma"/>
          <w:sz w:val="22"/>
          <w:szCs w:val="22"/>
        </w:rPr>
        <w:t>).</w:t>
      </w:r>
    </w:p>
    <w:p w:rsidR="001D0C7D" w:rsidRPr="00802D67" w:rsidRDefault="001D0C7D" w:rsidP="001D0C7D">
      <w:pPr>
        <w:pStyle w:val="ListParagraph"/>
        <w:rPr>
          <w:sz w:val="22"/>
          <w:szCs w:val="22"/>
        </w:rPr>
      </w:pPr>
    </w:p>
    <w:p w:rsidR="001D0C7D" w:rsidRDefault="00802D67" w:rsidP="00795BD5">
      <w:pPr>
        <w:numPr>
          <w:ilvl w:val="0"/>
          <w:numId w:val="9"/>
        </w:numPr>
        <w:jc w:val="both"/>
        <w:rPr>
          <w:rFonts w:cs="Tahoma"/>
          <w:sz w:val="22"/>
          <w:szCs w:val="22"/>
        </w:rPr>
      </w:pPr>
      <w:r w:rsidRPr="00802D67">
        <w:rPr>
          <w:rFonts w:cs="Tahoma"/>
          <w:sz w:val="22"/>
          <w:szCs w:val="22"/>
        </w:rPr>
        <w:t>Develop and disseminate within GLA Economics and more broadly best practice guidance on</w:t>
      </w:r>
      <w:r w:rsidR="001D0C7D" w:rsidRPr="00802D67">
        <w:rPr>
          <w:rFonts w:cs="Tahoma"/>
          <w:sz w:val="22"/>
          <w:szCs w:val="22"/>
        </w:rPr>
        <w:t xml:space="preserve"> the development of perform</w:t>
      </w:r>
      <w:r w:rsidRPr="00802D67">
        <w:rPr>
          <w:rFonts w:cs="Tahoma"/>
          <w:sz w:val="22"/>
          <w:szCs w:val="22"/>
        </w:rPr>
        <w:t>ance indicators at all levels -  from individual policies to policy strategies to corporate performance indicators.</w:t>
      </w:r>
    </w:p>
    <w:p w:rsidR="00475B35" w:rsidRDefault="00475B35" w:rsidP="00475B35">
      <w:pPr>
        <w:pStyle w:val="ListParagraph"/>
        <w:rPr>
          <w:rFonts w:cs="Tahoma"/>
          <w:sz w:val="22"/>
          <w:szCs w:val="22"/>
        </w:rPr>
      </w:pPr>
    </w:p>
    <w:p w:rsidR="00475B35" w:rsidRDefault="00475B35" w:rsidP="0046098B">
      <w:pPr>
        <w:numPr>
          <w:ilvl w:val="0"/>
          <w:numId w:val="9"/>
        </w:numPr>
        <w:jc w:val="both"/>
        <w:rPr>
          <w:rFonts w:cs="Tahoma"/>
          <w:sz w:val="22"/>
          <w:szCs w:val="22"/>
        </w:rPr>
      </w:pPr>
      <w:r w:rsidRPr="0046098B">
        <w:rPr>
          <w:rFonts w:cs="Tahoma"/>
          <w:sz w:val="22"/>
          <w:szCs w:val="22"/>
        </w:rPr>
        <w:t>Quality assure the economic analysis and (where relevant) the drafting of final reports, briefings etc., in a variety of GLA Economics work areas.  This could include areas such as cost-benef</w:t>
      </w:r>
      <w:r w:rsidR="0046098B" w:rsidRPr="0046098B">
        <w:rPr>
          <w:rFonts w:cs="Tahoma"/>
          <w:sz w:val="22"/>
          <w:szCs w:val="22"/>
        </w:rPr>
        <w:t>it analysis (project appraisal)</w:t>
      </w:r>
      <w:r w:rsidRPr="0046098B">
        <w:rPr>
          <w:rFonts w:cs="Tahoma"/>
          <w:sz w:val="22"/>
          <w:szCs w:val="22"/>
        </w:rPr>
        <w:t xml:space="preserve">; policy analysis </w:t>
      </w:r>
      <w:r w:rsidR="0046098B" w:rsidRPr="0046098B">
        <w:rPr>
          <w:rFonts w:cs="Tahoma"/>
          <w:sz w:val="22"/>
          <w:szCs w:val="22"/>
        </w:rPr>
        <w:t>and modelling</w:t>
      </w:r>
      <w:r w:rsidRPr="0046098B">
        <w:rPr>
          <w:rFonts w:cs="Tahoma"/>
          <w:sz w:val="22"/>
          <w:szCs w:val="22"/>
        </w:rPr>
        <w:t>.</w:t>
      </w:r>
    </w:p>
    <w:p w:rsidR="00772ADC" w:rsidRPr="0046098B" w:rsidRDefault="00772ADC" w:rsidP="0046098B">
      <w:pPr>
        <w:rPr>
          <w:sz w:val="22"/>
          <w:szCs w:val="22"/>
        </w:rPr>
      </w:pPr>
    </w:p>
    <w:p w:rsidR="00772ADC" w:rsidRPr="00802D67" w:rsidRDefault="004F30F2" w:rsidP="00795BD5">
      <w:pPr>
        <w:numPr>
          <w:ilvl w:val="0"/>
          <w:numId w:val="9"/>
        </w:numPr>
        <w:jc w:val="both"/>
        <w:rPr>
          <w:sz w:val="22"/>
          <w:szCs w:val="22"/>
        </w:rPr>
      </w:pPr>
      <w:r w:rsidRPr="00802D67">
        <w:rPr>
          <w:sz w:val="22"/>
          <w:szCs w:val="22"/>
        </w:rPr>
        <w:t>Act as line manager to</w:t>
      </w:r>
      <w:r w:rsidR="00772ADC" w:rsidRPr="00802D67">
        <w:rPr>
          <w:sz w:val="22"/>
          <w:szCs w:val="22"/>
        </w:rPr>
        <w:t xml:space="preserve"> Grade 7 Economists (Evaluation</w:t>
      </w:r>
      <w:r w:rsidR="00F773AD" w:rsidRPr="00802D67">
        <w:rPr>
          <w:sz w:val="22"/>
          <w:szCs w:val="22"/>
        </w:rPr>
        <w:t>).</w:t>
      </w:r>
    </w:p>
    <w:p w:rsidR="00982E70" w:rsidRPr="00982E70" w:rsidRDefault="00982E70" w:rsidP="006F66AA">
      <w:pPr>
        <w:keepNext/>
        <w:ind w:right="-16"/>
        <w:jc w:val="both"/>
        <w:outlineLvl w:val="3"/>
        <w:rPr>
          <w:szCs w:val="22"/>
        </w:rPr>
      </w:pPr>
    </w:p>
    <w:p w:rsidR="00982E70" w:rsidRPr="009568EB" w:rsidRDefault="00982E70" w:rsidP="00982E70">
      <w:pPr>
        <w:keepNext/>
        <w:ind w:left="142" w:right="-16"/>
        <w:jc w:val="both"/>
        <w:outlineLvl w:val="3"/>
        <w:rPr>
          <w:b/>
        </w:rPr>
      </w:pPr>
      <w:r w:rsidRPr="009568EB">
        <w:rPr>
          <w:b/>
        </w:rPr>
        <w:t>Key contacts</w:t>
      </w:r>
    </w:p>
    <w:p w:rsidR="00982E70" w:rsidRPr="00982E70" w:rsidRDefault="00982E70" w:rsidP="00982E70">
      <w:pPr>
        <w:ind w:left="142" w:right="-1186"/>
        <w:jc w:val="both"/>
        <w:rPr>
          <w:b/>
          <w:sz w:val="22"/>
          <w:szCs w:val="22"/>
        </w:rPr>
      </w:pPr>
    </w:p>
    <w:p w:rsidR="00982E70" w:rsidRPr="00982E70" w:rsidRDefault="00982E70" w:rsidP="00982E70">
      <w:pPr>
        <w:ind w:left="142"/>
        <w:rPr>
          <w:sz w:val="22"/>
          <w:szCs w:val="22"/>
        </w:rPr>
      </w:pPr>
      <w:r w:rsidRPr="00982E70">
        <w:rPr>
          <w:b/>
          <w:sz w:val="22"/>
          <w:szCs w:val="22"/>
        </w:rPr>
        <w:t>Accountable to:</w:t>
      </w:r>
      <w:r w:rsidRPr="00982E70">
        <w:rPr>
          <w:sz w:val="22"/>
          <w:szCs w:val="22"/>
        </w:rPr>
        <w:tab/>
        <w:t>Senior Economist and Assistant Director of Intelligence.</w:t>
      </w:r>
    </w:p>
    <w:p w:rsidR="00982E70" w:rsidRPr="00982E70" w:rsidRDefault="00982E70" w:rsidP="00982E70">
      <w:pPr>
        <w:ind w:left="142"/>
        <w:rPr>
          <w:b/>
          <w:sz w:val="22"/>
          <w:szCs w:val="22"/>
        </w:rPr>
      </w:pPr>
    </w:p>
    <w:p w:rsidR="00982E70" w:rsidRPr="00982E70" w:rsidRDefault="00982E70" w:rsidP="00982E70">
      <w:pPr>
        <w:ind w:left="142"/>
        <w:rPr>
          <w:sz w:val="22"/>
          <w:szCs w:val="22"/>
        </w:rPr>
      </w:pPr>
      <w:r w:rsidRPr="00982E70">
        <w:rPr>
          <w:b/>
          <w:sz w:val="22"/>
          <w:szCs w:val="22"/>
        </w:rPr>
        <w:t>Accountable for:</w:t>
      </w:r>
      <w:r w:rsidRPr="00982E70">
        <w:rPr>
          <w:sz w:val="22"/>
          <w:szCs w:val="22"/>
        </w:rPr>
        <w:tab/>
      </w:r>
      <w:r w:rsidR="00772ADC">
        <w:rPr>
          <w:sz w:val="22"/>
          <w:szCs w:val="22"/>
        </w:rPr>
        <w:t>Grade 7 economists.</w:t>
      </w:r>
      <w:r w:rsidRPr="00982E70">
        <w:rPr>
          <w:sz w:val="22"/>
          <w:szCs w:val="22"/>
        </w:rPr>
        <w:t xml:space="preserve"> </w:t>
      </w:r>
    </w:p>
    <w:p w:rsidR="00982E70" w:rsidRPr="00982E70" w:rsidRDefault="00982E70" w:rsidP="00982E70">
      <w:pPr>
        <w:ind w:left="142"/>
        <w:rPr>
          <w:sz w:val="22"/>
          <w:szCs w:val="22"/>
        </w:rPr>
      </w:pPr>
    </w:p>
    <w:p w:rsidR="00982E70" w:rsidRPr="00982E70" w:rsidRDefault="00982E70" w:rsidP="00982E70">
      <w:pPr>
        <w:ind w:left="142"/>
        <w:rPr>
          <w:sz w:val="22"/>
          <w:szCs w:val="22"/>
        </w:rPr>
      </w:pPr>
      <w:r w:rsidRPr="00982E70">
        <w:rPr>
          <w:b/>
          <w:sz w:val="22"/>
          <w:szCs w:val="22"/>
        </w:rPr>
        <w:t>Principal contacts:</w:t>
      </w:r>
      <w:r w:rsidRPr="00982E70">
        <w:rPr>
          <w:sz w:val="22"/>
          <w:szCs w:val="22"/>
        </w:rPr>
        <w:tab/>
        <w:t>Staff and senior managers within the GLA and related organisations.</w:t>
      </w:r>
    </w:p>
    <w:p w:rsidR="00982E70" w:rsidRPr="00772ADC" w:rsidRDefault="00982E70" w:rsidP="00772ADC">
      <w:pPr>
        <w:ind w:left="142"/>
        <w:rPr>
          <w:sz w:val="22"/>
          <w:szCs w:val="22"/>
        </w:rPr>
      </w:pPr>
      <w:r w:rsidRPr="00772ADC">
        <w:rPr>
          <w:sz w:val="22"/>
          <w:szCs w:val="22"/>
        </w:rPr>
        <w:t>Key external stakeholders, including representatives of academic institutions, borough councils, libraries and information services, private and voluntary sector organisations.</w:t>
      </w:r>
    </w:p>
    <w:p w:rsidR="00795BD5" w:rsidRDefault="00795BD5" w:rsidP="00772ADC"/>
    <w:p w:rsidR="00041839" w:rsidRPr="00986A63" w:rsidRDefault="00041839" w:rsidP="00041839">
      <w:pPr>
        <w:keepNext/>
        <w:ind w:right="-16"/>
        <w:jc w:val="both"/>
        <w:outlineLvl w:val="3"/>
        <w:rPr>
          <w:b/>
        </w:rPr>
      </w:pPr>
      <w:r w:rsidRPr="00986A63">
        <w:rPr>
          <w:b/>
        </w:rPr>
        <w:t>Person specification</w:t>
      </w:r>
    </w:p>
    <w:p w:rsidR="00041839" w:rsidRPr="00041839" w:rsidRDefault="00041839" w:rsidP="00041839">
      <w:pPr>
        <w:ind w:right="-1186"/>
        <w:rPr>
          <w:b/>
        </w:rPr>
      </w:pPr>
    </w:p>
    <w:p w:rsidR="00041839" w:rsidRDefault="00041839" w:rsidP="00041839">
      <w:pPr>
        <w:ind w:right="-1186"/>
        <w:rPr>
          <w:b/>
        </w:rPr>
      </w:pPr>
      <w:r w:rsidRPr="00041839">
        <w:rPr>
          <w:b/>
        </w:rPr>
        <w:t>Technical experience/skills/ qualifications</w:t>
      </w:r>
    </w:p>
    <w:p w:rsidR="00772ADC" w:rsidRDefault="00772ADC" w:rsidP="00041839">
      <w:pPr>
        <w:ind w:right="-1186"/>
        <w:rPr>
          <w:b/>
        </w:rPr>
      </w:pPr>
    </w:p>
    <w:p w:rsidR="00C30850" w:rsidRDefault="00041839" w:rsidP="00C30850">
      <w:pPr>
        <w:numPr>
          <w:ilvl w:val="0"/>
          <w:numId w:val="11"/>
        </w:numPr>
        <w:jc w:val="both"/>
        <w:rPr>
          <w:rFonts w:cs="Arial"/>
          <w:sz w:val="22"/>
          <w:szCs w:val="22"/>
        </w:rPr>
      </w:pPr>
      <w:r w:rsidRPr="00041839">
        <w:rPr>
          <w:rFonts w:cs="Arial"/>
          <w:sz w:val="22"/>
          <w:szCs w:val="22"/>
        </w:rPr>
        <w:t xml:space="preserve">A degree or professional qualification in economics or a related subject, preferably to post-graduate level, or an ability to demonstrate the equivalent level of knowledge through experience in economics or a related field. </w:t>
      </w:r>
    </w:p>
    <w:p w:rsidR="00C30850" w:rsidRDefault="00C30850" w:rsidP="00C30850">
      <w:pPr>
        <w:ind w:left="786"/>
        <w:jc w:val="both"/>
        <w:rPr>
          <w:rFonts w:cs="Arial"/>
          <w:sz w:val="22"/>
          <w:szCs w:val="22"/>
        </w:rPr>
      </w:pPr>
    </w:p>
    <w:p w:rsidR="00C30850" w:rsidRPr="00C30850" w:rsidRDefault="00C30850" w:rsidP="00C30850">
      <w:pPr>
        <w:numPr>
          <w:ilvl w:val="0"/>
          <w:numId w:val="11"/>
        </w:numPr>
        <w:jc w:val="both"/>
        <w:rPr>
          <w:rFonts w:cs="Arial"/>
          <w:sz w:val="22"/>
          <w:szCs w:val="22"/>
        </w:rPr>
      </w:pPr>
      <w:r w:rsidRPr="00C30850">
        <w:rPr>
          <w:rFonts w:cs="Arial"/>
          <w:sz w:val="22"/>
          <w:szCs w:val="22"/>
        </w:rPr>
        <w:t xml:space="preserve">Experience in the field of evaluation and cost-benefit analysis theory and practice, preferably including experience in the preparation and scrutiny of business cases. </w:t>
      </w:r>
      <w:r>
        <w:rPr>
          <w:rFonts w:cs="Arial"/>
          <w:sz w:val="22"/>
          <w:szCs w:val="22"/>
        </w:rPr>
        <w:t>This will ideally include b</w:t>
      </w:r>
      <w:r w:rsidRPr="00C30850">
        <w:rPr>
          <w:rFonts w:cs="Arial"/>
          <w:sz w:val="22"/>
          <w:szCs w:val="22"/>
        </w:rPr>
        <w:t>road knowledge of, or demonstrated ca</w:t>
      </w:r>
      <w:r w:rsidR="0046098B">
        <w:rPr>
          <w:rFonts w:cs="Arial"/>
          <w:sz w:val="22"/>
          <w:szCs w:val="22"/>
        </w:rPr>
        <w:t>pacity to acquire expertise in,</w:t>
      </w:r>
      <w:r w:rsidRPr="00C30850">
        <w:rPr>
          <w:rFonts w:cs="Arial"/>
          <w:sz w:val="22"/>
          <w:szCs w:val="22"/>
        </w:rPr>
        <w:t xml:space="preserve"> UK public sector guidance to appraisal and evaluation </w:t>
      </w:r>
      <w:r w:rsidRPr="00C30850">
        <w:rPr>
          <w:rFonts w:cs="Tahoma"/>
        </w:rPr>
        <w:t>(e.g. HM Treasury Green Book and Five Case Model, and Magenta Book, DCLG Appraisal Guidance).</w:t>
      </w:r>
    </w:p>
    <w:p w:rsidR="00BC55EC" w:rsidRPr="00041839" w:rsidRDefault="00BC55EC" w:rsidP="00E16C3C">
      <w:pPr>
        <w:ind w:left="720"/>
        <w:jc w:val="both"/>
        <w:rPr>
          <w:rFonts w:cs="Arial"/>
          <w:sz w:val="22"/>
          <w:szCs w:val="22"/>
        </w:rPr>
      </w:pPr>
    </w:p>
    <w:p w:rsidR="00041839" w:rsidRPr="00041839" w:rsidRDefault="00041839" w:rsidP="00772ADC">
      <w:pPr>
        <w:numPr>
          <w:ilvl w:val="0"/>
          <w:numId w:val="11"/>
        </w:numPr>
        <w:jc w:val="both"/>
        <w:rPr>
          <w:rFonts w:cs="Arial"/>
          <w:sz w:val="22"/>
          <w:szCs w:val="22"/>
        </w:rPr>
      </w:pPr>
      <w:r w:rsidRPr="00041839">
        <w:rPr>
          <w:rFonts w:cs="Arial"/>
          <w:sz w:val="22"/>
          <w:szCs w:val="22"/>
        </w:rPr>
        <w:t xml:space="preserve">Broad knowledge and understanding of international, national, regional and London economic issues and trends and how these might affect policy and service delivery options for the GLA Group. </w:t>
      </w:r>
    </w:p>
    <w:p w:rsidR="00041839" w:rsidRPr="00041839" w:rsidRDefault="00041839" w:rsidP="00041839">
      <w:pPr>
        <w:jc w:val="both"/>
        <w:rPr>
          <w:rFonts w:cs="Arial"/>
          <w:sz w:val="22"/>
          <w:szCs w:val="22"/>
        </w:rPr>
      </w:pPr>
    </w:p>
    <w:p w:rsidR="00041839" w:rsidRPr="00041839" w:rsidRDefault="00041839" w:rsidP="00772ADC">
      <w:pPr>
        <w:numPr>
          <w:ilvl w:val="0"/>
          <w:numId w:val="11"/>
        </w:numPr>
        <w:jc w:val="both"/>
        <w:rPr>
          <w:rFonts w:cs="Arial"/>
          <w:sz w:val="22"/>
          <w:szCs w:val="22"/>
        </w:rPr>
      </w:pPr>
      <w:r w:rsidRPr="00041839">
        <w:rPr>
          <w:rFonts w:cs="Arial"/>
          <w:sz w:val="22"/>
          <w:szCs w:val="22"/>
        </w:rPr>
        <w:t>Broad knowledge of, or demonstrated capacity to acquire expertise in, policy areas relevant to the work of the GLA Group, such as economic development, regeneration, land use planning, the development process, transportation, housing and environmental policy for example.</w:t>
      </w:r>
    </w:p>
    <w:p w:rsidR="00041839" w:rsidRPr="00041839" w:rsidRDefault="00041839" w:rsidP="00041839">
      <w:pPr>
        <w:jc w:val="both"/>
        <w:rPr>
          <w:rFonts w:cs="Arial"/>
          <w:sz w:val="22"/>
          <w:szCs w:val="22"/>
        </w:rPr>
      </w:pPr>
    </w:p>
    <w:p w:rsidR="00041839" w:rsidRPr="00041839" w:rsidRDefault="00041839" w:rsidP="00772ADC">
      <w:pPr>
        <w:numPr>
          <w:ilvl w:val="0"/>
          <w:numId w:val="11"/>
        </w:numPr>
        <w:jc w:val="both"/>
        <w:rPr>
          <w:rFonts w:cs="Arial"/>
          <w:sz w:val="22"/>
          <w:szCs w:val="22"/>
        </w:rPr>
      </w:pPr>
      <w:r w:rsidRPr="00041839">
        <w:rPr>
          <w:rFonts w:cs="Arial"/>
          <w:sz w:val="22"/>
          <w:szCs w:val="22"/>
        </w:rPr>
        <w:t>Evidence of computer literacy including proficiency in using project management, spreadsheet, database (such as G.I.S.) and presentation software. Ability, or demonstrated capacity to acquire ability, to use specialised statistical software packages.</w:t>
      </w:r>
    </w:p>
    <w:p w:rsidR="00041839" w:rsidRPr="00041839" w:rsidRDefault="00041839" w:rsidP="00041839">
      <w:pPr>
        <w:ind w:right="-1186"/>
        <w:rPr>
          <w:b/>
        </w:rPr>
      </w:pPr>
    </w:p>
    <w:p w:rsidR="00041839" w:rsidRPr="00041839" w:rsidRDefault="00041839" w:rsidP="00041839">
      <w:pPr>
        <w:ind w:right="-1186"/>
        <w:rPr>
          <w:b/>
        </w:rPr>
      </w:pPr>
      <w:r w:rsidRPr="00041839">
        <w:rPr>
          <w:b/>
        </w:rPr>
        <w:t>Behavioural competencies</w:t>
      </w:r>
    </w:p>
    <w:p w:rsidR="00041839" w:rsidRDefault="00041839" w:rsidP="00213751">
      <w:pPr>
        <w:jc w:val="both"/>
        <w:rPr>
          <w:rFonts w:cs="Arial"/>
          <w:bCs/>
          <w:sz w:val="22"/>
          <w:szCs w:val="22"/>
        </w:rPr>
      </w:pPr>
    </w:p>
    <w:p w:rsidR="00213751" w:rsidRPr="006936B0" w:rsidRDefault="00213751" w:rsidP="00213751">
      <w:pPr>
        <w:rPr>
          <w:b/>
          <w:bCs/>
          <w:sz w:val="22"/>
          <w:szCs w:val="22"/>
        </w:rPr>
      </w:pPr>
      <w:r>
        <w:rPr>
          <w:b/>
          <w:bCs/>
          <w:sz w:val="22"/>
          <w:szCs w:val="22"/>
        </w:rPr>
        <w:t>1</w:t>
      </w:r>
      <w:r w:rsidRPr="006936B0">
        <w:rPr>
          <w:b/>
          <w:bCs/>
          <w:sz w:val="22"/>
          <w:szCs w:val="22"/>
        </w:rPr>
        <w:t xml:space="preserve">. BUILDING AND MANAGING RELATIONSHIPS </w:t>
      </w:r>
    </w:p>
    <w:p w:rsidR="00213751" w:rsidRPr="006936B0" w:rsidRDefault="00213751" w:rsidP="00213751">
      <w:pPr>
        <w:rPr>
          <w:sz w:val="22"/>
          <w:szCs w:val="22"/>
        </w:rPr>
      </w:pPr>
      <w:r w:rsidRPr="006936B0">
        <w:rPr>
          <w:sz w:val="22"/>
          <w:szCs w:val="22"/>
        </w:rPr>
        <w:t>...is developing rapport and working effectively with a diverse range of people, sharing</w:t>
      </w:r>
    </w:p>
    <w:p w:rsidR="00213751" w:rsidRPr="006936B0" w:rsidRDefault="00213751" w:rsidP="00213751">
      <w:pPr>
        <w:rPr>
          <w:sz w:val="22"/>
          <w:szCs w:val="22"/>
        </w:rPr>
      </w:pPr>
    </w:p>
    <w:p w:rsidR="00213751" w:rsidRPr="006936B0" w:rsidRDefault="00213751" w:rsidP="00213751">
      <w:pPr>
        <w:rPr>
          <w:sz w:val="22"/>
          <w:szCs w:val="22"/>
          <w:u w:val="single"/>
        </w:rPr>
      </w:pPr>
      <w:r w:rsidRPr="006936B0">
        <w:rPr>
          <w:sz w:val="22"/>
          <w:szCs w:val="22"/>
          <w:u w:val="single"/>
        </w:rPr>
        <w:t xml:space="preserve">Level </w:t>
      </w:r>
      <w:r>
        <w:rPr>
          <w:sz w:val="22"/>
          <w:szCs w:val="22"/>
          <w:u w:val="single"/>
        </w:rPr>
        <w:t>3</w:t>
      </w:r>
      <w:r w:rsidRPr="006936B0">
        <w:rPr>
          <w:sz w:val="22"/>
          <w:szCs w:val="22"/>
          <w:u w:val="single"/>
        </w:rPr>
        <w:t xml:space="preserve"> indicators of effective performance</w:t>
      </w:r>
    </w:p>
    <w:p w:rsidR="00213751" w:rsidRDefault="00213751" w:rsidP="00213751">
      <w:pPr>
        <w:numPr>
          <w:ilvl w:val="0"/>
          <w:numId w:val="6"/>
        </w:numPr>
        <w:jc w:val="both"/>
        <w:rPr>
          <w:rFonts w:cs="Arial"/>
          <w:sz w:val="22"/>
          <w:szCs w:val="22"/>
        </w:rPr>
      </w:pPr>
      <w:r w:rsidRPr="00983C9F">
        <w:rPr>
          <w:rFonts w:cs="Arial"/>
          <w:sz w:val="22"/>
          <w:szCs w:val="22"/>
        </w:rPr>
        <w:t>Actively engages partners and encourages others to build relationship</w:t>
      </w:r>
      <w:r>
        <w:rPr>
          <w:rFonts w:cs="Arial"/>
          <w:sz w:val="22"/>
          <w:szCs w:val="22"/>
        </w:rPr>
        <w:t>s that support GLA objectives</w:t>
      </w:r>
    </w:p>
    <w:p w:rsidR="00213751" w:rsidRDefault="00213751" w:rsidP="00213751">
      <w:pPr>
        <w:numPr>
          <w:ilvl w:val="0"/>
          <w:numId w:val="6"/>
        </w:numPr>
        <w:jc w:val="both"/>
        <w:rPr>
          <w:rFonts w:cs="Arial"/>
          <w:sz w:val="22"/>
          <w:szCs w:val="22"/>
        </w:rPr>
      </w:pPr>
      <w:r w:rsidRPr="00983C9F">
        <w:rPr>
          <w:rFonts w:cs="Arial"/>
          <w:sz w:val="22"/>
          <w:szCs w:val="22"/>
        </w:rPr>
        <w:t>Understands and recognises the contributions that staff at all level</w:t>
      </w:r>
      <w:r>
        <w:rPr>
          <w:rFonts w:cs="Arial"/>
          <w:sz w:val="22"/>
          <w:szCs w:val="22"/>
        </w:rPr>
        <w:t>s make to delivering priorities</w:t>
      </w:r>
    </w:p>
    <w:p w:rsidR="00213751" w:rsidRDefault="00213751" w:rsidP="00213751">
      <w:pPr>
        <w:numPr>
          <w:ilvl w:val="0"/>
          <w:numId w:val="6"/>
        </w:numPr>
        <w:jc w:val="both"/>
        <w:rPr>
          <w:rFonts w:cs="Arial"/>
          <w:sz w:val="22"/>
          <w:szCs w:val="22"/>
        </w:rPr>
      </w:pPr>
      <w:r w:rsidRPr="00983C9F">
        <w:rPr>
          <w:rFonts w:cs="Arial"/>
          <w:sz w:val="22"/>
          <w:szCs w:val="22"/>
        </w:rPr>
        <w:t>Proactively manages partner relationships, prevent</w:t>
      </w:r>
      <w:r>
        <w:rPr>
          <w:rFonts w:cs="Arial"/>
          <w:sz w:val="22"/>
          <w:szCs w:val="22"/>
        </w:rPr>
        <w:t>ing or resolving any conflict</w:t>
      </w:r>
    </w:p>
    <w:p w:rsidR="00213751" w:rsidRDefault="00213751" w:rsidP="00213751">
      <w:pPr>
        <w:numPr>
          <w:ilvl w:val="0"/>
          <w:numId w:val="6"/>
        </w:numPr>
        <w:jc w:val="both"/>
        <w:rPr>
          <w:rFonts w:cs="Arial"/>
          <w:sz w:val="22"/>
          <w:szCs w:val="22"/>
        </w:rPr>
      </w:pPr>
      <w:r w:rsidRPr="00983C9F">
        <w:rPr>
          <w:rFonts w:cs="Arial"/>
          <w:sz w:val="22"/>
          <w:szCs w:val="22"/>
        </w:rPr>
        <w:t>Adapts style to work effectively with partners, building</w:t>
      </w:r>
      <w:r>
        <w:rPr>
          <w:rFonts w:cs="Arial"/>
          <w:sz w:val="22"/>
          <w:szCs w:val="22"/>
        </w:rPr>
        <w:t xml:space="preserve"> consensus, trust and respect</w:t>
      </w:r>
    </w:p>
    <w:p w:rsidR="00213751" w:rsidRPr="00983C9F" w:rsidRDefault="00213751" w:rsidP="00213751">
      <w:pPr>
        <w:numPr>
          <w:ilvl w:val="0"/>
          <w:numId w:val="6"/>
        </w:numPr>
        <w:jc w:val="both"/>
        <w:rPr>
          <w:rFonts w:cs="Arial"/>
          <w:sz w:val="22"/>
          <w:szCs w:val="22"/>
        </w:rPr>
      </w:pPr>
      <w:r w:rsidRPr="00983C9F">
        <w:rPr>
          <w:rFonts w:cs="Arial"/>
          <w:sz w:val="22"/>
          <w:szCs w:val="22"/>
        </w:rPr>
        <w:t>Delivers objectives by bringing together diverse stakeholders to work effectively in partnership</w:t>
      </w:r>
    </w:p>
    <w:p w:rsidR="00213751" w:rsidRDefault="00213751" w:rsidP="00213751">
      <w:pPr>
        <w:jc w:val="both"/>
        <w:rPr>
          <w:rFonts w:cs="Arial"/>
          <w:bCs/>
          <w:sz w:val="22"/>
          <w:szCs w:val="22"/>
        </w:rPr>
      </w:pPr>
    </w:p>
    <w:p w:rsidR="00213751" w:rsidRPr="00041839" w:rsidRDefault="00213751" w:rsidP="00213751">
      <w:pPr>
        <w:jc w:val="both"/>
        <w:rPr>
          <w:rFonts w:cs="Arial"/>
          <w:bCs/>
          <w:sz w:val="22"/>
          <w:szCs w:val="22"/>
        </w:rPr>
      </w:pPr>
    </w:p>
    <w:p w:rsidR="00041839" w:rsidRPr="00041839" w:rsidRDefault="00213751" w:rsidP="00041839">
      <w:pPr>
        <w:ind w:left="720" w:hanging="720"/>
        <w:jc w:val="both"/>
        <w:rPr>
          <w:rFonts w:cs="Arial"/>
          <w:b/>
          <w:caps/>
          <w:sz w:val="22"/>
          <w:szCs w:val="22"/>
        </w:rPr>
      </w:pPr>
      <w:r>
        <w:rPr>
          <w:rFonts w:cs="Arial"/>
          <w:b/>
          <w:sz w:val="22"/>
          <w:szCs w:val="22"/>
        </w:rPr>
        <w:t>2</w:t>
      </w:r>
      <w:r w:rsidR="00041839" w:rsidRPr="00041839">
        <w:rPr>
          <w:rFonts w:cs="Arial"/>
          <w:b/>
          <w:sz w:val="22"/>
          <w:szCs w:val="22"/>
        </w:rPr>
        <w:t xml:space="preserve">. </w:t>
      </w:r>
      <w:r w:rsidR="00041839" w:rsidRPr="00041839">
        <w:rPr>
          <w:rFonts w:cs="Arial"/>
          <w:b/>
          <w:caps/>
          <w:sz w:val="22"/>
          <w:szCs w:val="22"/>
        </w:rPr>
        <w:t>Communicating and Influencing</w:t>
      </w:r>
    </w:p>
    <w:p w:rsidR="00041839" w:rsidRPr="00041839" w:rsidRDefault="00041839" w:rsidP="00041839">
      <w:pPr>
        <w:ind w:left="720" w:hanging="720"/>
        <w:jc w:val="both"/>
        <w:rPr>
          <w:rFonts w:cs="Arial"/>
          <w:bCs/>
          <w:sz w:val="22"/>
          <w:szCs w:val="22"/>
        </w:rPr>
      </w:pPr>
      <w:r w:rsidRPr="00041839">
        <w:rPr>
          <w:rFonts w:cs="Arial"/>
          <w:bCs/>
          <w:sz w:val="22"/>
          <w:szCs w:val="22"/>
        </w:rPr>
        <w:t>...is presenting information and arguments clearly and convincingly so that others see us as credible and articulate, and engage with us.</w:t>
      </w:r>
    </w:p>
    <w:p w:rsidR="00041839" w:rsidRPr="00041839" w:rsidRDefault="00041839" w:rsidP="00041839">
      <w:pPr>
        <w:ind w:left="720" w:hanging="720"/>
        <w:jc w:val="both"/>
        <w:rPr>
          <w:rFonts w:cs="Arial"/>
          <w:bCs/>
          <w:sz w:val="22"/>
          <w:szCs w:val="22"/>
        </w:rPr>
      </w:pPr>
    </w:p>
    <w:p w:rsidR="00041839" w:rsidRPr="00041839" w:rsidRDefault="00876551" w:rsidP="00041839">
      <w:pPr>
        <w:ind w:left="720" w:hanging="720"/>
        <w:jc w:val="both"/>
        <w:rPr>
          <w:rFonts w:cs="Arial"/>
          <w:sz w:val="22"/>
          <w:szCs w:val="22"/>
          <w:u w:val="single"/>
        </w:rPr>
      </w:pPr>
      <w:r>
        <w:rPr>
          <w:rFonts w:cs="Arial"/>
          <w:sz w:val="22"/>
          <w:szCs w:val="22"/>
          <w:u w:val="single"/>
        </w:rPr>
        <w:t xml:space="preserve">Level </w:t>
      </w:r>
      <w:r w:rsidR="00F7389A">
        <w:rPr>
          <w:rFonts w:cs="Arial"/>
          <w:sz w:val="22"/>
          <w:szCs w:val="22"/>
          <w:u w:val="single"/>
        </w:rPr>
        <w:t>3</w:t>
      </w:r>
      <w:r w:rsidR="00041839" w:rsidRPr="00041839">
        <w:rPr>
          <w:rFonts w:cs="Arial"/>
          <w:sz w:val="22"/>
          <w:szCs w:val="22"/>
          <w:u w:val="single"/>
        </w:rPr>
        <w:t xml:space="preserve"> indicators of effective performance</w:t>
      </w:r>
    </w:p>
    <w:p w:rsidR="00F7389A" w:rsidRPr="00F7389A" w:rsidRDefault="00F7389A" w:rsidP="00F7389A">
      <w:pPr>
        <w:numPr>
          <w:ilvl w:val="0"/>
          <w:numId w:val="6"/>
        </w:numPr>
        <w:jc w:val="both"/>
        <w:rPr>
          <w:rFonts w:cs="Arial"/>
          <w:sz w:val="22"/>
          <w:szCs w:val="22"/>
        </w:rPr>
      </w:pPr>
      <w:r w:rsidRPr="00F7389A">
        <w:rPr>
          <w:rFonts w:cs="Arial"/>
          <w:sz w:val="22"/>
          <w:szCs w:val="22"/>
        </w:rPr>
        <w:t>Encourages and supports teams in engaging in transparent and inclusive</w:t>
      </w:r>
      <w:r>
        <w:rPr>
          <w:rFonts w:cs="Arial"/>
          <w:sz w:val="22"/>
          <w:szCs w:val="22"/>
        </w:rPr>
        <w:t xml:space="preserve"> </w:t>
      </w:r>
      <w:r w:rsidRPr="00F7389A">
        <w:rPr>
          <w:rFonts w:cs="Arial"/>
          <w:sz w:val="22"/>
          <w:szCs w:val="22"/>
        </w:rPr>
        <w:t>communication</w:t>
      </w:r>
    </w:p>
    <w:p w:rsidR="00F7389A" w:rsidRPr="00F7389A" w:rsidRDefault="00F7389A" w:rsidP="00F7389A">
      <w:pPr>
        <w:numPr>
          <w:ilvl w:val="0"/>
          <w:numId w:val="6"/>
        </w:numPr>
        <w:jc w:val="both"/>
        <w:rPr>
          <w:rFonts w:cs="Arial"/>
          <w:sz w:val="22"/>
          <w:szCs w:val="22"/>
        </w:rPr>
      </w:pPr>
      <w:r w:rsidRPr="00F7389A">
        <w:rPr>
          <w:rFonts w:cs="Arial"/>
          <w:sz w:val="22"/>
          <w:szCs w:val="22"/>
        </w:rPr>
        <w:t>Influences others and gains buy-in using compelling, well thought</w:t>
      </w:r>
      <w:r>
        <w:rPr>
          <w:rFonts w:cs="Arial"/>
          <w:sz w:val="22"/>
          <w:szCs w:val="22"/>
        </w:rPr>
        <w:t xml:space="preserve"> </w:t>
      </w:r>
      <w:r w:rsidRPr="00F7389A">
        <w:rPr>
          <w:rFonts w:cs="Arial"/>
          <w:sz w:val="22"/>
          <w:szCs w:val="22"/>
        </w:rPr>
        <w:t>through arguments</w:t>
      </w:r>
    </w:p>
    <w:p w:rsidR="00F7389A" w:rsidRPr="00F7389A" w:rsidRDefault="00F7389A" w:rsidP="00F7389A">
      <w:pPr>
        <w:numPr>
          <w:ilvl w:val="0"/>
          <w:numId w:val="6"/>
        </w:numPr>
        <w:jc w:val="both"/>
        <w:rPr>
          <w:rFonts w:cs="Arial"/>
          <w:sz w:val="22"/>
          <w:szCs w:val="22"/>
        </w:rPr>
      </w:pPr>
      <w:r w:rsidRPr="00F7389A">
        <w:rPr>
          <w:rFonts w:cs="Arial"/>
          <w:sz w:val="22"/>
          <w:szCs w:val="22"/>
        </w:rPr>
        <w:t>Negotiates effectively to deliver GLA priorities</w:t>
      </w:r>
    </w:p>
    <w:p w:rsidR="00F7389A" w:rsidRPr="00F7389A" w:rsidRDefault="00F7389A" w:rsidP="00F7389A">
      <w:pPr>
        <w:numPr>
          <w:ilvl w:val="0"/>
          <w:numId w:val="6"/>
        </w:numPr>
        <w:jc w:val="both"/>
        <w:rPr>
          <w:rFonts w:cs="Arial"/>
          <w:sz w:val="22"/>
          <w:szCs w:val="22"/>
        </w:rPr>
      </w:pPr>
      <w:r w:rsidRPr="00F7389A">
        <w:rPr>
          <w:rFonts w:cs="Arial"/>
          <w:sz w:val="22"/>
          <w:szCs w:val="22"/>
        </w:rPr>
        <w:t>Synthesises the complex viewpoints of others, recognises where</w:t>
      </w:r>
      <w:r>
        <w:rPr>
          <w:rFonts w:cs="Arial"/>
          <w:sz w:val="22"/>
          <w:szCs w:val="22"/>
        </w:rPr>
        <w:t xml:space="preserve"> </w:t>
      </w:r>
      <w:r w:rsidRPr="00F7389A">
        <w:rPr>
          <w:rFonts w:cs="Arial"/>
          <w:sz w:val="22"/>
          <w:szCs w:val="22"/>
        </w:rPr>
        <w:t>compromise is necessary and brokers agreement</w:t>
      </w:r>
    </w:p>
    <w:p w:rsidR="00965ACA" w:rsidRDefault="00F7389A" w:rsidP="00F7389A">
      <w:pPr>
        <w:numPr>
          <w:ilvl w:val="0"/>
          <w:numId w:val="6"/>
        </w:numPr>
        <w:jc w:val="both"/>
        <w:rPr>
          <w:rFonts w:cs="Arial"/>
          <w:sz w:val="22"/>
          <w:szCs w:val="22"/>
        </w:rPr>
      </w:pPr>
      <w:r w:rsidRPr="00F7389A">
        <w:rPr>
          <w:rFonts w:cs="Arial"/>
          <w:sz w:val="22"/>
          <w:szCs w:val="22"/>
        </w:rPr>
        <w:t>Advocates positively for the GLA both within and outside the organisation</w:t>
      </w:r>
    </w:p>
    <w:p w:rsidR="007536A9" w:rsidRDefault="007536A9" w:rsidP="007536A9">
      <w:pPr>
        <w:jc w:val="both"/>
        <w:rPr>
          <w:rFonts w:cs="Arial"/>
          <w:sz w:val="22"/>
          <w:szCs w:val="22"/>
        </w:rPr>
      </w:pPr>
    </w:p>
    <w:p w:rsidR="007536A9" w:rsidRPr="007536A9" w:rsidRDefault="00213751" w:rsidP="007536A9">
      <w:pPr>
        <w:autoSpaceDE w:val="0"/>
        <w:autoSpaceDN w:val="0"/>
        <w:adjustRightInd w:val="0"/>
        <w:rPr>
          <w:rFonts w:cs="Arial"/>
          <w:b/>
          <w:caps/>
          <w:sz w:val="22"/>
          <w:szCs w:val="22"/>
        </w:rPr>
      </w:pPr>
      <w:r>
        <w:rPr>
          <w:rFonts w:cs="Arial"/>
          <w:b/>
          <w:caps/>
          <w:sz w:val="22"/>
          <w:szCs w:val="22"/>
        </w:rPr>
        <w:t>3</w:t>
      </w:r>
      <w:r w:rsidR="007536A9">
        <w:rPr>
          <w:rFonts w:cs="Arial"/>
          <w:b/>
          <w:caps/>
          <w:sz w:val="22"/>
          <w:szCs w:val="22"/>
        </w:rPr>
        <w:t xml:space="preserve">. </w:t>
      </w:r>
      <w:r w:rsidR="007536A9" w:rsidRPr="007536A9">
        <w:rPr>
          <w:rFonts w:cs="Arial"/>
          <w:b/>
          <w:caps/>
          <w:sz w:val="22"/>
          <w:szCs w:val="22"/>
        </w:rPr>
        <w:t>Strategic thinking</w:t>
      </w:r>
    </w:p>
    <w:p w:rsidR="007536A9" w:rsidRPr="007536A9" w:rsidRDefault="007536A9" w:rsidP="007536A9">
      <w:pPr>
        <w:autoSpaceDE w:val="0"/>
        <w:autoSpaceDN w:val="0"/>
        <w:adjustRightInd w:val="0"/>
        <w:rPr>
          <w:bCs/>
          <w:sz w:val="22"/>
          <w:szCs w:val="22"/>
        </w:rPr>
      </w:pPr>
      <w:r w:rsidRPr="007536A9">
        <w:rPr>
          <w:bCs/>
          <w:sz w:val="22"/>
          <w:szCs w:val="22"/>
        </w:rPr>
        <w:t>…is using an understanding of the bigger picture to uncover potential challenges and opportunities for the long term and turning these into</w:t>
      </w:r>
      <w:r>
        <w:rPr>
          <w:bCs/>
          <w:sz w:val="22"/>
          <w:szCs w:val="22"/>
        </w:rPr>
        <w:t xml:space="preserve"> a</w:t>
      </w:r>
      <w:r w:rsidRPr="007536A9">
        <w:rPr>
          <w:bCs/>
          <w:sz w:val="22"/>
          <w:szCs w:val="22"/>
        </w:rPr>
        <w:t xml:space="preserve"> compelling vision for action</w:t>
      </w:r>
    </w:p>
    <w:p w:rsidR="007536A9" w:rsidRDefault="007536A9" w:rsidP="007536A9">
      <w:pPr>
        <w:autoSpaceDE w:val="0"/>
        <w:autoSpaceDN w:val="0"/>
        <w:adjustRightInd w:val="0"/>
        <w:rPr>
          <w:rFonts w:ascii="FoundryFormSans-Book" w:hAnsi="FoundryFormSans-Book" w:cs="FoundryFormSans-Book"/>
          <w:color w:val="4D4D4F"/>
          <w:lang w:eastAsia="en-GB"/>
        </w:rPr>
      </w:pPr>
      <w:r>
        <w:rPr>
          <w:rFonts w:ascii="FoundryFormSans-Book" w:hAnsi="FoundryFormSans-Book" w:cs="FoundryFormSans-Book"/>
          <w:color w:val="FFFFFF"/>
          <w:lang w:eastAsia="en-GB"/>
        </w:rPr>
        <w:t>for action.</w:t>
      </w:r>
    </w:p>
    <w:p w:rsidR="007536A9" w:rsidRPr="00041839" w:rsidRDefault="007536A9" w:rsidP="007536A9">
      <w:pPr>
        <w:ind w:left="720" w:hanging="720"/>
        <w:jc w:val="both"/>
        <w:rPr>
          <w:rFonts w:cs="Arial"/>
          <w:sz w:val="22"/>
          <w:szCs w:val="22"/>
          <w:u w:val="single"/>
        </w:rPr>
      </w:pPr>
      <w:r>
        <w:rPr>
          <w:rFonts w:cs="Arial"/>
          <w:sz w:val="22"/>
          <w:szCs w:val="22"/>
          <w:u w:val="single"/>
        </w:rPr>
        <w:t>Level 3</w:t>
      </w:r>
      <w:r w:rsidRPr="00041839">
        <w:rPr>
          <w:rFonts w:cs="Arial"/>
          <w:sz w:val="22"/>
          <w:szCs w:val="22"/>
          <w:u w:val="single"/>
        </w:rPr>
        <w:t xml:space="preserve"> indicators of effective performance</w:t>
      </w:r>
    </w:p>
    <w:p w:rsidR="007536A9" w:rsidRPr="007536A9" w:rsidRDefault="007536A9" w:rsidP="007536A9">
      <w:pPr>
        <w:numPr>
          <w:ilvl w:val="0"/>
          <w:numId w:val="6"/>
        </w:numPr>
        <w:jc w:val="both"/>
        <w:rPr>
          <w:rFonts w:cs="Arial"/>
          <w:sz w:val="22"/>
          <w:szCs w:val="22"/>
        </w:rPr>
      </w:pPr>
      <w:r w:rsidRPr="007536A9">
        <w:rPr>
          <w:rFonts w:cs="Arial"/>
          <w:sz w:val="22"/>
          <w:szCs w:val="22"/>
        </w:rPr>
        <w:t>Translates GLA vision and strategy into practical and tangible plans for own team or delivery partners</w:t>
      </w:r>
    </w:p>
    <w:p w:rsidR="007536A9" w:rsidRPr="007536A9" w:rsidRDefault="007536A9" w:rsidP="007536A9">
      <w:pPr>
        <w:numPr>
          <w:ilvl w:val="0"/>
          <w:numId w:val="6"/>
        </w:numPr>
        <w:jc w:val="both"/>
        <w:rPr>
          <w:rFonts w:cs="Arial"/>
          <w:sz w:val="22"/>
          <w:szCs w:val="22"/>
        </w:rPr>
      </w:pPr>
      <w:r w:rsidRPr="007536A9">
        <w:rPr>
          <w:rFonts w:cs="Arial"/>
          <w:sz w:val="22"/>
          <w:szCs w:val="22"/>
        </w:rPr>
        <w:t>Consistently takes account of the wider implications of team’s actions for the GLA</w:t>
      </w:r>
    </w:p>
    <w:p w:rsidR="007536A9" w:rsidRPr="007536A9" w:rsidRDefault="007536A9" w:rsidP="007536A9">
      <w:pPr>
        <w:numPr>
          <w:ilvl w:val="0"/>
          <w:numId w:val="6"/>
        </w:numPr>
        <w:jc w:val="both"/>
        <w:rPr>
          <w:rFonts w:cs="Arial"/>
          <w:sz w:val="22"/>
          <w:szCs w:val="22"/>
        </w:rPr>
      </w:pPr>
      <w:r w:rsidRPr="007536A9">
        <w:rPr>
          <w:rFonts w:cs="Arial"/>
          <w:sz w:val="22"/>
          <w:szCs w:val="22"/>
        </w:rPr>
        <w:t>Encourages self and others to think about organisation’s long-term potential</w:t>
      </w:r>
    </w:p>
    <w:p w:rsidR="007536A9" w:rsidRPr="007536A9" w:rsidRDefault="007536A9" w:rsidP="007536A9">
      <w:pPr>
        <w:numPr>
          <w:ilvl w:val="0"/>
          <w:numId w:val="6"/>
        </w:numPr>
        <w:jc w:val="both"/>
        <w:rPr>
          <w:rFonts w:cs="Arial"/>
          <w:sz w:val="22"/>
          <w:szCs w:val="22"/>
        </w:rPr>
      </w:pPr>
      <w:r w:rsidRPr="007536A9">
        <w:rPr>
          <w:rFonts w:cs="Arial"/>
          <w:sz w:val="22"/>
          <w:szCs w:val="22"/>
        </w:rPr>
        <w:t>Informs strategy development by identifying gaps in current delivery or evidence</w:t>
      </w:r>
    </w:p>
    <w:p w:rsidR="007536A9" w:rsidRPr="007536A9" w:rsidRDefault="007536A9" w:rsidP="007536A9">
      <w:pPr>
        <w:numPr>
          <w:ilvl w:val="0"/>
          <w:numId w:val="6"/>
        </w:numPr>
        <w:jc w:val="both"/>
        <w:rPr>
          <w:rFonts w:cs="Arial"/>
          <w:sz w:val="22"/>
          <w:szCs w:val="22"/>
        </w:rPr>
      </w:pPr>
      <w:r w:rsidRPr="007536A9">
        <w:rPr>
          <w:rFonts w:cs="Arial"/>
          <w:sz w:val="22"/>
          <w:szCs w:val="22"/>
        </w:rPr>
        <w:t>Takes account of a wide range of public and partner needs to inform team’s work</w:t>
      </w:r>
    </w:p>
    <w:p w:rsidR="00F7389A" w:rsidRPr="00041839" w:rsidRDefault="00F7389A" w:rsidP="00F7389A">
      <w:pPr>
        <w:ind w:left="720" w:hanging="720"/>
        <w:jc w:val="both"/>
        <w:rPr>
          <w:rFonts w:cs="Arial"/>
          <w:sz w:val="22"/>
          <w:szCs w:val="22"/>
        </w:rPr>
      </w:pPr>
    </w:p>
    <w:p w:rsidR="00041839" w:rsidRPr="007536A9" w:rsidRDefault="00213751" w:rsidP="007536A9">
      <w:pPr>
        <w:ind w:left="-40" w:right="113"/>
        <w:rPr>
          <w:b/>
          <w:bCs/>
          <w:sz w:val="22"/>
          <w:szCs w:val="22"/>
        </w:rPr>
      </w:pPr>
      <w:r>
        <w:rPr>
          <w:b/>
          <w:bCs/>
          <w:sz w:val="22"/>
          <w:szCs w:val="22"/>
        </w:rPr>
        <w:t>4</w:t>
      </w:r>
      <w:r w:rsidR="00041839" w:rsidRPr="00041839">
        <w:rPr>
          <w:b/>
          <w:bCs/>
          <w:sz w:val="22"/>
          <w:szCs w:val="22"/>
        </w:rPr>
        <w:t xml:space="preserve">. </w:t>
      </w:r>
      <w:r w:rsidR="00041839" w:rsidRPr="00041839">
        <w:rPr>
          <w:b/>
          <w:sz w:val="22"/>
          <w:szCs w:val="22"/>
        </w:rPr>
        <w:t>PLANNING AND ORGANISING</w:t>
      </w:r>
    </w:p>
    <w:p w:rsidR="00041839" w:rsidRDefault="00041839" w:rsidP="001F2433">
      <w:pPr>
        <w:ind w:left="-40" w:right="113"/>
        <w:rPr>
          <w:bCs/>
          <w:sz w:val="22"/>
          <w:szCs w:val="22"/>
        </w:rPr>
      </w:pPr>
      <w:r w:rsidRPr="00041839">
        <w:rPr>
          <w:bCs/>
          <w:sz w:val="22"/>
          <w:szCs w:val="22"/>
        </w:rPr>
        <w:t>… is thinking ahead, managing time, priorities and risk, and developing structured and efficient approaches to deliver work on time and to a high standard.</w:t>
      </w:r>
    </w:p>
    <w:p w:rsidR="001F2433" w:rsidRPr="006F66AA" w:rsidRDefault="001F2433" w:rsidP="001F2433">
      <w:pPr>
        <w:ind w:left="-40" w:right="113"/>
        <w:rPr>
          <w:bCs/>
          <w:sz w:val="22"/>
          <w:szCs w:val="22"/>
        </w:rPr>
      </w:pPr>
    </w:p>
    <w:p w:rsidR="00041839" w:rsidRPr="00041839" w:rsidRDefault="00F7389A" w:rsidP="00041839">
      <w:pPr>
        <w:ind w:left="720" w:hanging="720"/>
        <w:jc w:val="both"/>
        <w:rPr>
          <w:rFonts w:cs="Arial"/>
          <w:sz w:val="22"/>
          <w:szCs w:val="22"/>
          <w:u w:val="single"/>
        </w:rPr>
      </w:pPr>
      <w:r>
        <w:rPr>
          <w:rFonts w:cs="Arial"/>
          <w:sz w:val="22"/>
          <w:szCs w:val="22"/>
          <w:u w:val="single"/>
        </w:rPr>
        <w:t>Level 3</w:t>
      </w:r>
      <w:r w:rsidR="00041839" w:rsidRPr="00041839">
        <w:rPr>
          <w:rFonts w:cs="Arial"/>
          <w:sz w:val="22"/>
          <w:szCs w:val="22"/>
          <w:u w:val="single"/>
        </w:rPr>
        <w:t xml:space="preserve"> indicators of effective performance</w:t>
      </w:r>
    </w:p>
    <w:p w:rsidR="00F7389A" w:rsidRPr="00F7389A" w:rsidRDefault="00F7389A" w:rsidP="00F7389A">
      <w:pPr>
        <w:numPr>
          <w:ilvl w:val="0"/>
          <w:numId w:val="6"/>
        </w:numPr>
        <w:jc w:val="both"/>
        <w:rPr>
          <w:rFonts w:cs="Arial"/>
          <w:sz w:val="22"/>
          <w:szCs w:val="22"/>
        </w:rPr>
      </w:pPr>
      <w:r w:rsidRPr="00F7389A">
        <w:rPr>
          <w:rFonts w:cs="Arial"/>
          <w:sz w:val="22"/>
          <w:szCs w:val="22"/>
        </w:rPr>
        <w:t>Monitors allocation of resources, anticipating changing requirements that</w:t>
      </w:r>
      <w:r>
        <w:rPr>
          <w:rFonts w:cs="Arial"/>
          <w:sz w:val="22"/>
          <w:szCs w:val="22"/>
        </w:rPr>
        <w:t xml:space="preserve"> </w:t>
      </w:r>
      <w:r w:rsidRPr="00F7389A">
        <w:rPr>
          <w:rFonts w:cs="Arial"/>
          <w:sz w:val="22"/>
          <w:szCs w:val="22"/>
        </w:rPr>
        <w:t>may impact work delivery</w:t>
      </w:r>
    </w:p>
    <w:p w:rsidR="00F7389A" w:rsidRPr="00F7389A" w:rsidRDefault="00F7389A" w:rsidP="00F7389A">
      <w:pPr>
        <w:numPr>
          <w:ilvl w:val="0"/>
          <w:numId w:val="6"/>
        </w:numPr>
        <w:jc w:val="both"/>
        <w:rPr>
          <w:rFonts w:cs="Arial"/>
          <w:sz w:val="22"/>
          <w:szCs w:val="22"/>
        </w:rPr>
      </w:pPr>
      <w:r w:rsidRPr="00F7389A">
        <w:rPr>
          <w:rFonts w:cs="Arial"/>
          <w:sz w:val="22"/>
          <w:szCs w:val="22"/>
        </w:rPr>
        <w:t>Ensures evaluation processes are in place to measure project benefits</w:t>
      </w:r>
    </w:p>
    <w:p w:rsidR="00F7389A" w:rsidRPr="00F7389A" w:rsidRDefault="00F7389A" w:rsidP="00F7389A">
      <w:pPr>
        <w:numPr>
          <w:ilvl w:val="0"/>
          <w:numId w:val="6"/>
        </w:numPr>
        <w:jc w:val="both"/>
        <w:rPr>
          <w:rFonts w:cs="Arial"/>
          <w:sz w:val="22"/>
          <w:szCs w:val="22"/>
        </w:rPr>
      </w:pPr>
      <w:r w:rsidRPr="00F7389A">
        <w:rPr>
          <w:rFonts w:cs="Arial"/>
          <w:sz w:val="22"/>
          <w:szCs w:val="22"/>
        </w:rPr>
        <w:lastRenderedPageBreak/>
        <w:t>Gains buy-in and commitment to project delivery from diverse</w:t>
      </w:r>
      <w:r>
        <w:rPr>
          <w:rFonts w:cs="Arial"/>
          <w:sz w:val="22"/>
          <w:szCs w:val="22"/>
        </w:rPr>
        <w:t xml:space="preserve"> </w:t>
      </w:r>
      <w:r w:rsidRPr="00F7389A">
        <w:rPr>
          <w:rFonts w:cs="Arial"/>
          <w:sz w:val="22"/>
          <w:szCs w:val="22"/>
        </w:rPr>
        <w:t>stakeholders</w:t>
      </w:r>
    </w:p>
    <w:p w:rsidR="00F7389A" w:rsidRPr="00F7389A" w:rsidRDefault="00F7389A" w:rsidP="00F7389A">
      <w:pPr>
        <w:numPr>
          <w:ilvl w:val="0"/>
          <w:numId w:val="6"/>
        </w:numPr>
        <w:jc w:val="both"/>
        <w:rPr>
          <w:rFonts w:cs="Arial"/>
          <w:sz w:val="22"/>
          <w:szCs w:val="22"/>
        </w:rPr>
      </w:pPr>
      <w:r w:rsidRPr="00F7389A">
        <w:rPr>
          <w:rFonts w:cs="Arial"/>
          <w:sz w:val="22"/>
          <w:szCs w:val="22"/>
        </w:rPr>
        <w:t>Implements quality measures to ensure directorate output is of a high</w:t>
      </w:r>
      <w:r>
        <w:rPr>
          <w:rFonts w:cs="Arial"/>
          <w:sz w:val="22"/>
          <w:szCs w:val="22"/>
        </w:rPr>
        <w:t xml:space="preserve"> </w:t>
      </w:r>
      <w:r w:rsidRPr="00F7389A">
        <w:rPr>
          <w:rFonts w:cs="Arial"/>
          <w:sz w:val="22"/>
          <w:szCs w:val="22"/>
        </w:rPr>
        <w:t>standard</w:t>
      </w:r>
    </w:p>
    <w:p w:rsidR="004F30F2" w:rsidRPr="00F7389A" w:rsidRDefault="00F7389A" w:rsidP="00F7389A">
      <w:pPr>
        <w:numPr>
          <w:ilvl w:val="0"/>
          <w:numId w:val="6"/>
        </w:numPr>
        <w:jc w:val="both"/>
        <w:rPr>
          <w:rFonts w:cs="Arial"/>
          <w:sz w:val="22"/>
          <w:szCs w:val="22"/>
        </w:rPr>
      </w:pPr>
      <w:r w:rsidRPr="00F7389A">
        <w:rPr>
          <w:rFonts w:cs="Arial"/>
          <w:sz w:val="22"/>
          <w:szCs w:val="22"/>
        </w:rPr>
        <w:t>Translates political vision into action plans and deliverables</w:t>
      </w:r>
    </w:p>
    <w:p w:rsidR="00F7389A" w:rsidRDefault="00F7389A" w:rsidP="00F7389A">
      <w:pPr>
        <w:jc w:val="both"/>
        <w:rPr>
          <w:rFonts w:cs="Arial"/>
          <w:sz w:val="22"/>
          <w:szCs w:val="22"/>
        </w:rPr>
      </w:pPr>
    </w:p>
    <w:p w:rsidR="00983C9F" w:rsidRDefault="00983C9F" w:rsidP="004F30F2">
      <w:pPr>
        <w:ind w:right="113"/>
        <w:rPr>
          <w:bCs/>
          <w:sz w:val="22"/>
          <w:szCs w:val="22"/>
        </w:rPr>
      </w:pPr>
    </w:p>
    <w:p w:rsidR="004F30F2" w:rsidRPr="006936B0" w:rsidRDefault="00213751" w:rsidP="004F30F2">
      <w:pPr>
        <w:tabs>
          <w:tab w:val="left" w:pos="11880"/>
        </w:tabs>
        <w:ind w:right="113"/>
        <w:rPr>
          <w:b/>
          <w:bCs/>
          <w:sz w:val="22"/>
          <w:szCs w:val="22"/>
        </w:rPr>
      </w:pPr>
      <w:r>
        <w:rPr>
          <w:b/>
          <w:bCs/>
          <w:sz w:val="22"/>
          <w:szCs w:val="22"/>
        </w:rPr>
        <w:t>5</w:t>
      </w:r>
      <w:r w:rsidR="004F30F2" w:rsidRPr="006936B0">
        <w:rPr>
          <w:b/>
          <w:bCs/>
          <w:sz w:val="22"/>
          <w:szCs w:val="22"/>
        </w:rPr>
        <w:t>. MANAGING AND DEVELOPING PERFORMANCE</w:t>
      </w:r>
    </w:p>
    <w:p w:rsidR="004F30F2" w:rsidRPr="006936B0" w:rsidRDefault="004F30F2" w:rsidP="004F30F2">
      <w:pPr>
        <w:rPr>
          <w:bCs/>
          <w:sz w:val="22"/>
          <w:szCs w:val="22"/>
        </w:rPr>
      </w:pPr>
      <w:r w:rsidRPr="006936B0">
        <w:rPr>
          <w:sz w:val="22"/>
          <w:szCs w:val="22"/>
        </w:rPr>
        <w:t>… is setting high standards for oneself and others, guiding, motivating and developing them, to achieve high performance and meet the GLA’s objectives and statutory obligations.</w:t>
      </w:r>
    </w:p>
    <w:p w:rsidR="004F30F2" w:rsidRPr="006936B0" w:rsidRDefault="004F30F2" w:rsidP="004F30F2">
      <w:pPr>
        <w:rPr>
          <w:bCs/>
          <w:sz w:val="22"/>
          <w:szCs w:val="22"/>
          <w:u w:val="single"/>
        </w:rPr>
      </w:pPr>
    </w:p>
    <w:p w:rsidR="004F30F2" w:rsidRPr="006936B0" w:rsidRDefault="004F30F2" w:rsidP="004F30F2">
      <w:pPr>
        <w:keepNext/>
        <w:outlineLvl w:val="2"/>
        <w:rPr>
          <w:bCs/>
          <w:sz w:val="22"/>
          <w:szCs w:val="22"/>
          <w:u w:val="single"/>
        </w:rPr>
      </w:pPr>
      <w:r w:rsidRPr="006936B0">
        <w:rPr>
          <w:bCs/>
          <w:sz w:val="22"/>
          <w:szCs w:val="22"/>
          <w:u w:val="single"/>
        </w:rPr>
        <w:t xml:space="preserve">Level </w:t>
      </w:r>
      <w:r w:rsidR="00983C9F">
        <w:rPr>
          <w:bCs/>
          <w:sz w:val="22"/>
          <w:szCs w:val="22"/>
          <w:u w:val="single"/>
        </w:rPr>
        <w:t>3</w:t>
      </w:r>
      <w:r w:rsidRPr="006936B0">
        <w:rPr>
          <w:bCs/>
          <w:sz w:val="22"/>
          <w:szCs w:val="22"/>
          <w:u w:val="single"/>
        </w:rPr>
        <w:t xml:space="preserve"> indicators of effective performance</w:t>
      </w:r>
    </w:p>
    <w:p w:rsidR="00983C9F" w:rsidRPr="00983C9F" w:rsidRDefault="00983C9F" w:rsidP="00983C9F">
      <w:pPr>
        <w:pStyle w:val="ListParagraph"/>
        <w:numPr>
          <w:ilvl w:val="0"/>
          <w:numId w:val="17"/>
        </w:numPr>
        <w:ind w:right="113"/>
        <w:rPr>
          <w:sz w:val="23"/>
        </w:rPr>
      </w:pPr>
      <w:r w:rsidRPr="00983C9F">
        <w:rPr>
          <w:bCs/>
          <w:sz w:val="23"/>
        </w:rPr>
        <w:t>Motivates and inspires others to perform to their best, recognising and valuing their work and encouraging them to learn and reflect</w:t>
      </w:r>
    </w:p>
    <w:p w:rsidR="00983C9F" w:rsidRPr="00983C9F" w:rsidRDefault="00983C9F" w:rsidP="00983C9F">
      <w:pPr>
        <w:pStyle w:val="ListParagraph"/>
        <w:numPr>
          <w:ilvl w:val="0"/>
          <w:numId w:val="17"/>
        </w:numPr>
        <w:ind w:right="113"/>
        <w:rPr>
          <w:bCs/>
          <w:sz w:val="23"/>
        </w:rPr>
      </w:pPr>
      <w:r w:rsidRPr="00983C9F">
        <w:rPr>
          <w:bCs/>
          <w:sz w:val="23"/>
        </w:rPr>
        <w:t>Sets clear direction and expectations and enables others to interpret competing priorities</w:t>
      </w:r>
    </w:p>
    <w:p w:rsidR="00983C9F" w:rsidRPr="00983C9F" w:rsidRDefault="00983C9F" w:rsidP="00983C9F">
      <w:pPr>
        <w:pStyle w:val="ListParagraph"/>
        <w:numPr>
          <w:ilvl w:val="0"/>
          <w:numId w:val="17"/>
        </w:numPr>
        <w:ind w:right="113"/>
        <w:rPr>
          <w:bCs/>
          <w:sz w:val="23"/>
        </w:rPr>
      </w:pPr>
      <w:r w:rsidRPr="00983C9F">
        <w:rPr>
          <w:sz w:val="23"/>
        </w:rPr>
        <w:t xml:space="preserve">Agrees </w:t>
      </w:r>
      <w:r w:rsidRPr="00983C9F">
        <w:rPr>
          <w:bCs/>
          <w:sz w:val="23"/>
        </w:rPr>
        <w:t xml:space="preserve">and monitors challenging, achievable performance objectives in line with GLA priorities </w:t>
      </w:r>
    </w:p>
    <w:p w:rsidR="00983C9F" w:rsidRPr="00983C9F" w:rsidRDefault="00983C9F" w:rsidP="00983C9F">
      <w:pPr>
        <w:pStyle w:val="ListParagraph"/>
        <w:numPr>
          <w:ilvl w:val="0"/>
          <w:numId w:val="17"/>
        </w:numPr>
        <w:ind w:right="113"/>
        <w:rPr>
          <w:bCs/>
          <w:sz w:val="23"/>
        </w:rPr>
      </w:pPr>
      <w:r w:rsidRPr="00983C9F">
        <w:rPr>
          <w:bCs/>
          <w:sz w:val="23"/>
        </w:rPr>
        <w:t>Actively engages partners and encourages others to build relationships that support GLA objectives</w:t>
      </w:r>
    </w:p>
    <w:p w:rsidR="00983C9F" w:rsidRPr="00983C9F" w:rsidRDefault="00983C9F" w:rsidP="00983C9F">
      <w:pPr>
        <w:pStyle w:val="ListParagraph"/>
        <w:numPr>
          <w:ilvl w:val="0"/>
          <w:numId w:val="17"/>
        </w:numPr>
        <w:tabs>
          <w:tab w:val="left" w:pos="11880"/>
        </w:tabs>
        <w:ind w:right="113"/>
        <w:rPr>
          <w:bCs/>
          <w:sz w:val="23"/>
        </w:rPr>
      </w:pPr>
      <w:r w:rsidRPr="00983C9F">
        <w:rPr>
          <w:bCs/>
          <w:sz w:val="23"/>
        </w:rPr>
        <w:t>Understands and recognises the contributions that staff at all levels make to delivering priorities</w:t>
      </w:r>
    </w:p>
    <w:p w:rsidR="00983C9F" w:rsidRPr="00983C9F" w:rsidRDefault="00983C9F" w:rsidP="00983C9F">
      <w:pPr>
        <w:pStyle w:val="ListParagraph"/>
        <w:numPr>
          <w:ilvl w:val="0"/>
          <w:numId w:val="17"/>
        </w:numPr>
        <w:ind w:right="113"/>
        <w:rPr>
          <w:bCs/>
          <w:sz w:val="23"/>
        </w:rPr>
      </w:pPr>
      <w:r w:rsidRPr="00983C9F">
        <w:rPr>
          <w:bCs/>
          <w:sz w:val="23"/>
        </w:rPr>
        <w:t xml:space="preserve">Proactively manages partner relationships, preventing or resolving any conflict </w:t>
      </w:r>
    </w:p>
    <w:p w:rsidR="00983C9F" w:rsidRPr="00983C9F" w:rsidRDefault="00983C9F" w:rsidP="00983C9F">
      <w:pPr>
        <w:pStyle w:val="ListParagraph"/>
        <w:numPr>
          <w:ilvl w:val="0"/>
          <w:numId w:val="17"/>
        </w:numPr>
        <w:tabs>
          <w:tab w:val="left" w:pos="11880"/>
        </w:tabs>
        <w:ind w:right="113"/>
        <w:rPr>
          <w:sz w:val="23"/>
        </w:rPr>
      </w:pPr>
      <w:r w:rsidRPr="00983C9F">
        <w:rPr>
          <w:bCs/>
          <w:sz w:val="23"/>
        </w:rPr>
        <w:t>Adapts style to work effectively with partners, building consensus, trust and respect</w:t>
      </w:r>
    </w:p>
    <w:p w:rsidR="00F7389A" w:rsidRPr="00F7389A" w:rsidRDefault="00983C9F" w:rsidP="00F7389A">
      <w:pPr>
        <w:pStyle w:val="ListParagraph"/>
        <w:numPr>
          <w:ilvl w:val="0"/>
          <w:numId w:val="17"/>
        </w:numPr>
        <w:tabs>
          <w:tab w:val="left" w:pos="11880"/>
        </w:tabs>
        <w:ind w:right="113"/>
        <w:rPr>
          <w:sz w:val="23"/>
        </w:rPr>
      </w:pPr>
      <w:r w:rsidRPr="00983C9F">
        <w:rPr>
          <w:bCs/>
          <w:sz w:val="23"/>
        </w:rPr>
        <w:t xml:space="preserve">Delivers objectives by bringing together diverse stakeholders to work effectively in partnership </w:t>
      </w:r>
    </w:p>
    <w:p w:rsidR="004F30F2" w:rsidRDefault="004F30F2" w:rsidP="004F30F2">
      <w:pPr>
        <w:ind w:right="113"/>
        <w:rPr>
          <w:bCs/>
          <w:sz w:val="22"/>
          <w:szCs w:val="22"/>
        </w:rPr>
      </w:pPr>
    </w:p>
    <w:p w:rsidR="004F30F2" w:rsidRPr="006936B0" w:rsidRDefault="00213751" w:rsidP="001F2433">
      <w:pPr>
        <w:rPr>
          <w:b/>
          <w:sz w:val="22"/>
          <w:szCs w:val="22"/>
        </w:rPr>
      </w:pPr>
      <w:r>
        <w:rPr>
          <w:b/>
          <w:bCs/>
          <w:sz w:val="22"/>
          <w:szCs w:val="22"/>
        </w:rPr>
        <w:t>6</w:t>
      </w:r>
      <w:r w:rsidR="004F30F2" w:rsidRPr="006936B0">
        <w:rPr>
          <w:b/>
          <w:bCs/>
          <w:sz w:val="22"/>
          <w:szCs w:val="22"/>
        </w:rPr>
        <w:t>. P</w:t>
      </w:r>
      <w:r w:rsidR="004F30F2" w:rsidRPr="006936B0">
        <w:rPr>
          <w:b/>
          <w:sz w:val="22"/>
          <w:szCs w:val="22"/>
        </w:rPr>
        <w:t>ROBLEM SOLVING</w:t>
      </w:r>
    </w:p>
    <w:p w:rsidR="004F30F2" w:rsidRDefault="004F30F2" w:rsidP="001F2433">
      <w:pPr>
        <w:tabs>
          <w:tab w:val="left" w:pos="1290"/>
        </w:tabs>
        <w:rPr>
          <w:sz w:val="22"/>
          <w:szCs w:val="22"/>
        </w:rPr>
      </w:pPr>
      <w:r w:rsidRPr="006936B0">
        <w:rPr>
          <w:sz w:val="22"/>
          <w:szCs w:val="22"/>
        </w:rPr>
        <w:t xml:space="preserve">… is analysing and interpreting situations from a variety of viewpoints and finding creative, workable and timely solutions. </w:t>
      </w:r>
    </w:p>
    <w:p w:rsidR="001F2433" w:rsidRPr="004F30F2" w:rsidRDefault="001F2433" w:rsidP="001F2433">
      <w:pPr>
        <w:tabs>
          <w:tab w:val="left" w:pos="1290"/>
        </w:tabs>
        <w:rPr>
          <w:sz w:val="22"/>
          <w:szCs w:val="22"/>
        </w:rPr>
      </w:pPr>
    </w:p>
    <w:p w:rsidR="004F30F2" w:rsidRPr="006936B0" w:rsidRDefault="004F30F2" w:rsidP="004F30F2">
      <w:pPr>
        <w:rPr>
          <w:sz w:val="22"/>
          <w:szCs w:val="22"/>
          <w:u w:val="single"/>
        </w:rPr>
      </w:pPr>
      <w:r w:rsidRPr="006936B0">
        <w:rPr>
          <w:sz w:val="22"/>
          <w:szCs w:val="22"/>
          <w:u w:val="single"/>
        </w:rPr>
        <w:t>Level 3 indicators of effective performance</w:t>
      </w:r>
    </w:p>
    <w:p w:rsidR="004F30F2" w:rsidRPr="006936B0" w:rsidRDefault="004F30F2" w:rsidP="004F30F2">
      <w:pPr>
        <w:numPr>
          <w:ilvl w:val="0"/>
          <w:numId w:val="15"/>
        </w:numPr>
        <w:rPr>
          <w:sz w:val="22"/>
          <w:szCs w:val="22"/>
        </w:rPr>
      </w:pPr>
      <w:r w:rsidRPr="006936B0">
        <w:rPr>
          <w:bCs/>
          <w:sz w:val="22"/>
          <w:szCs w:val="22"/>
        </w:rPr>
        <w:t>Clarifies ambiguous problems, questioning assumptions to reach a fuller understanding</w:t>
      </w:r>
    </w:p>
    <w:p w:rsidR="004F30F2" w:rsidRPr="006936B0" w:rsidRDefault="004F30F2" w:rsidP="004F30F2">
      <w:pPr>
        <w:numPr>
          <w:ilvl w:val="0"/>
          <w:numId w:val="15"/>
        </w:numPr>
        <w:rPr>
          <w:sz w:val="22"/>
          <w:szCs w:val="22"/>
        </w:rPr>
      </w:pPr>
      <w:r w:rsidRPr="006936B0">
        <w:rPr>
          <w:bCs/>
          <w:sz w:val="22"/>
          <w:szCs w:val="22"/>
        </w:rPr>
        <w:t>Actively challenges the status quo to find new ways of doing things, looking for good practice</w:t>
      </w:r>
    </w:p>
    <w:p w:rsidR="004F30F2" w:rsidRPr="006936B0" w:rsidRDefault="004F30F2" w:rsidP="004F30F2">
      <w:pPr>
        <w:numPr>
          <w:ilvl w:val="0"/>
          <w:numId w:val="15"/>
        </w:numPr>
        <w:rPr>
          <w:sz w:val="22"/>
          <w:szCs w:val="22"/>
        </w:rPr>
      </w:pPr>
      <w:r w:rsidRPr="006936B0">
        <w:rPr>
          <w:bCs/>
          <w:sz w:val="22"/>
          <w:szCs w:val="22"/>
        </w:rPr>
        <w:t>Seeks and incorporates diverse perspectives to help produce workable strategies to address complex issues</w:t>
      </w:r>
    </w:p>
    <w:p w:rsidR="004F30F2" w:rsidRPr="006936B0" w:rsidRDefault="004F30F2" w:rsidP="004F30F2">
      <w:pPr>
        <w:numPr>
          <w:ilvl w:val="0"/>
          <w:numId w:val="15"/>
        </w:numPr>
        <w:rPr>
          <w:sz w:val="22"/>
          <w:szCs w:val="22"/>
        </w:rPr>
      </w:pPr>
      <w:r w:rsidRPr="006936B0">
        <w:rPr>
          <w:bCs/>
          <w:sz w:val="22"/>
          <w:szCs w:val="22"/>
        </w:rPr>
        <w:t xml:space="preserve">Initiates consultation on opportunities to improve work processes </w:t>
      </w:r>
    </w:p>
    <w:p w:rsidR="004F30F2" w:rsidRPr="00F7389A" w:rsidRDefault="004F30F2" w:rsidP="004F30F2">
      <w:pPr>
        <w:numPr>
          <w:ilvl w:val="0"/>
          <w:numId w:val="15"/>
        </w:numPr>
        <w:rPr>
          <w:bCs/>
          <w:sz w:val="22"/>
          <w:szCs w:val="22"/>
        </w:rPr>
      </w:pPr>
      <w:r w:rsidRPr="006936B0">
        <w:rPr>
          <w:bCs/>
          <w:sz w:val="22"/>
          <w:szCs w:val="22"/>
        </w:rPr>
        <w:t>Supports the organisation to implement innovative suggestions</w:t>
      </w:r>
    </w:p>
    <w:p w:rsidR="00F7389A" w:rsidRDefault="00F7389A" w:rsidP="001F2433">
      <w:pPr>
        <w:rPr>
          <w:b/>
          <w:sz w:val="22"/>
          <w:szCs w:val="22"/>
        </w:rPr>
      </w:pPr>
    </w:p>
    <w:p w:rsidR="004F30F2" w:rsidRPr="006936B0" w:rsidRDefault="00213751" w:rsidP="001F2433">
      <w:pPr>
        <w:rPr>
          <w:b/>
          <w:sz w:val="22"/>
          <w:szCs w:val="22"/>
        </w:rPr>
      </w:pPr>
      <w:r>
        <w:rPr>
          <w:b/>
          <w:sz w:val="22"/>
          <w:szCs w:val="22"/>
        </w:rPr>
        <w:t>7</w:t>
      </w:r>
      <w:r w:rsidR="004F30F2" w:rsidRPr="006936B0">
        <w:rPr>
          <w:b/>
          <w:sz w:val="22"/>
          <w:szCs w:val="22"/>
        </w:rPr>
        <w:t>. RESEARCH AND ANALYSIS</w:t>
      </w:r>
    </w:p>
    <w:p w:rsidR="004F30F2" w:rsidRDefault="004F30F2" w:rsidP="001F2433">
      <w:pPr>
        <w:rPr>
          <w:sz w:val="22"/>
          <w:szCs w:val="22"/>
        </w:rPr>
      </w:pPr>
      <w:r w:rsidRPr="006936B0">
        <w:rPr>
          <w:sz w:val="22"/>
          <w:szCs w:val="22"/>
        </w:rPr>
        <w:t>… is gathering intelligence (information, opinion and data) from varied sources, making sense of it, testing its validity and drawing conclusions that can lead to practical benefits.</w:t>
      </w:r>
    </w:p>
    <w:p w:rsidR="001F2433" w:rsidRPr="006936B0" w:rsidRDefault="001F2433" w:rsidP="001F2433">
      <w:pPr>
        <w:rPr>
          <w:sz w:val="22"/>
          <w:szCs w:val="22"/>
        </w:rPr>
      </w:pPr>
    </w:p>
    <w:p w:rsidR="004F30F2" w:rsidRPr="006936B0" w:rsidRDefault="004F30F2" w:rsidP="004F30F2">
      <w:pPr>
        <w:rPr>
          <w:sz w:val="22"/>
          <w:szCs w:val="22"/>
          <w:u w:val="single"/>
        </w:rPr>
      </w:pPr>
      <w:r w:rsidRPr="006936B0">
        <w:rPr>
          <w:bCs/>
          <w:sz w:val="22"/>
          <w:szCs w:val="22"/>
          <w:u w:val="single"/>
        </w:rPr>
        <w:t>Level 3 indicators of effective performance</w:t>
      </w:r>
    </w:p>
    <w:p w:rsidR="004F30F2" w:rsidRPr="006936B0" w:rsidRDefault="004F30F2" w:rsidP="004F30F2">
      <w:pPr>
        <w:numPr>
          <w:ilvl w:val="0"/>
          <w:numId w:val="16"/>
        </w:numPr>
        <w:rPr>
          <w:bCs/>
          <w:sz w:val="22"/>
          <w:szCs w:val="22"/>
        </w:rPr>
      </w:pPr>
      <w:r w:rsidRPr="006936B0">
        <w:rPr>
          <w:bCs/>
          <w:sz w:val="22"/>
          <w:szCs w:val="22"/>
        </w:rPr>
        <w:t>Expands networks to gain new information sources for research and policy development</w:t>
      </w:r>
    </w:p>
    <w:p w:rsidR="004F30F2" w:rsidRPr="006936B0" w:rsidRDefault="004F30F2" w:rsidP="004F30F2">
      <w:pPr>
        <w:numPr>
          <w:ilvl w:val="0"/>
          <w:numId w:val="16"/>
        </w:numPr>
        <w:rPr>
          <w:sz w:val="22"/>
          <w:szCs w:val="22"/>
        </w:rPr>
      </w:pPr>
      <w:r w:rsidRPr="006936B0">
        <w:rPr>
          <w:bCs/>
          <w:sz w:val="22"/>
          <w:szCs w:val="22"/>
        </w:rPr>
        <w:t>Identifies and implements methods to ensure intelligence is of a high quality</w:t>
      </w:r>
    </w:p>
    <w:p w:rsidR="004F30F2" w:rsidRPr="006936B0" w:rsidRDefault="004F30F2" w:rsidP="004F30F2">
      <w:pPr>
        <w:numPr>
          <w:ilvl w:val="0"/>
          <w:numId w:val="16"/>
        </w:numPr>
        <w:rPr>
          <w:b/>
          <w:bCs/>
          <w:sz w:val="22"/>
          <w:szCs w:val="22"/>
        </w:rPr>
      </w:pPr>
      <w:r w:rsidRPr="006936B0">
        <w:rPr>
          <w:bCs/>
          <w:sz w:val="22"/>
          <w:szCs w:val="22"/>
        </w:rPr>
        <w:t>Encourages others to analyse data from different angles, using multiple perspectives to identify connections and new insights</w:t>
      </w:r>
    </w:p>
    <w:p w:rsidR="004F30F2" w:rsidRPr="006936B0" w:rsidRDefault="004F30F2" w:rsidP="004F30F2">
      <w:pPr>
        <w:numPr>
          <w:ilvl w:val="0"/>
          <w:numId w:val="16"/>
        </w:numPr>
        <w:rPr>
          <w:b/>
          <w:bCs/>
          <w:sz w:val="22"/>
          <w:szCs w:val="22"/>
        </w:rPr>
      </w:pPr>
      <w:r w:rsidRPr="006936B0">
        <w:rPr>
          <w:bCs/>
          <w:sz w:val="22"/>
          <w:szCs w:val="22"/>
        </w:rPr>
        <w:t>Tailors research investment in line with likely impact for Londoners and policy priorities</w:t>
      </w:r>
    </w:p>
    <w:p w:rsidR="004F30F2" w:rsidRPr="0018238A" w:rsidRDefault="004F30F2" w:rsidP="004F30F2">
      <w:pPr>
        <w:numPr>
          <w:ilvl w:val="0"/>
          <w:numId w:val="16"/>
        </w:numPr>
        <w:rPr>
          <w:sz w:val="22"/>
          <w:szCs w:val="22"/>
        </w:rPr>
      </w:pPr>
      <w:r w:rsidRPr="006936B0">
        <w:rPr>
          <w:bCs/>
          <w:sz w:val="22"/>
          <w:szCs w:val="22"/>
        </w:rPr>
        <w:t>Retains a bigger picture view, ensuring research recommendations are appropriate and practical for the GLA and its stakeholders</w:t>
      </w:r>
    </w:p>
    <w:p w:rsidR="0018238A" w:rsidRDefault="0018238A" w:rsidP="0018238A">
      <w:pPr>
        <w:rPr>
          <w:bCs/>
          <w:sz w:val="22"/>
          <w:szCs w:val="22"/>
        </w:rPr>
      </w:pPr>
    </w:p>
    <w:p w:rsidR="0018238A" w:rsidRDefault="00213751" w:rsidP="0018238A">
      <w:pPr>
        <w:rPr>
          <w:b/>
          <w:sz w:val="22"/>
          <w:szCs w:val="22"/>
        </w:rPr>
      </w:pPr>
      <w:r>
        <w:rPr>
          <w:b/>
          <w:sz w:val="22"/>
          <w:szCs w:val="22"/>
        </w:rPr>
        <w:t>8</w:t>
      </w:r>
      <w:r w:rsidR="0018238A" w:rsidRPr="006936B0">
        <w:rPr>
          <w:b/>
          <w:sz w:val="22"/>
          <w:szCs w:val="22"/>
        </w:rPr>
        <w:t xml:space="preserve">. </w:t>
      </w:r>
      <w:r w:rsidR="0018238A">
        <w:rPr>
          <w:b/>
          <w:sz w:val="22"/>
          <w:szCs w:val="22"/>
        </w:rPr>
        <w:t>RESPONSIBLE USE OF RESOURCES</w:t>
      </w:r>
    </w:p>
    <w:p w:rsidR="0018238A" w:rsidRPr="006936B0" w:rsidRDefault="0018238A" w:rsidP="0018238A">
      <w:pPr>
        <w:rPr>
          <w:sz w:val="22"/>
          <w:szCs w:val="22"/>
        </w:rPr>
      </w:pPr>
      <w:r w:rsidRPr="0018238A">
        <w:rPr>
          <w:sz w:val="22"/>
          <w:szCs w:val="22"/>
        </w:rPr>
        <w:t>… is taking personal responsibility for using and managing resources effectively, efficiently and sustainably.</w:t>
      </w:r>
      <w:r w:rsidRPr="006936B0">
        <w:rPr>
          <w:sz w:val="22"/>
          <w:szCs w:val="22"/>
        </w:rPr>
        <w:t xml:space="preserve"> </w:t>
      </w:r>
    </w:p>
    <w:p w:rsidR="004F30F2" w:rsidRDefault="004F30F2" w:rsidP="004F30F2">
      <w:pPr>
        <w:outlineLvl w:val="7"/>
        <w:rPr>
          <w:b/>
          <w:iCs/>
          <w:sz w:val="22"/>
          <w:szCs w:val="22"/>
        </w:rPr>
      </w:pPr>
    </w:p>
    <w:p w:rsidR="0018238A" w:rsidRPr="006936B0" w:rsidRDefault="0018238A" w:rsidP="0018238A">
      <w:pPr>
        <w:rPr>
          <w:sz w:val="22"/>
          <w:szCs w:val="22"/>
          <w:u w:val="single"/>
        </w:rPr>
      </w:pPr>
      <w:r w:rsidRPr="006936B0">
        <w:rPr>
          <w:bCs/>
          <w:sz w:val="22"/>
          <w:szCs w:val="22"/>
          <w:u w:val="single"/>
        </w:rPr>
        <w:t>Level 3 indicators of effective performance</w:t>
      </w:r>
    </w:p>
    <w:p w:rsidR="0018238A" w:rsidRPr="0018238A" w:rsidRDefault="0018238A" w:rsidP="0018238A">
      <w:pPr>
        <w:numPr>
          <w:ilvl w:val="0"/>
          <w:numId w:val="16"/>
        </w:numPr>
        <w:rPr>
          <w:bCs/>
          <w:sz w:val="22"/>
          <w:szCs w:val="22"/>
        </w:rPr>
      </w:pPr>
      <w:r w:rsidRPr="0018238A">
        <w:rPr>
          <w:bCs/>
          <w:sz w:val="22"/>
          <w:szCs w:val="22"/>
        </w:rPr>
        <w:lastRenderedPageBreak/>
        <w:t>Allocates financial and people resources efficiently to maximise value for team and wider organisation</w:t>
      </w:r>
    </w:p>
    <w:p w:rsidR="0018238A" w:rsidRPr="0018238A" w:rsidRDefault="0018238A" w:rsidP="0018238A">
      <w:pPr>
        <w:numPr>
          <w:ilvl w:val="0"/>
          <w:numId w:val="16"/>
        </w:numPr>
        <w:rPr>
          <w:bCs/>
          <w:sz w:val="22"/>
          <w:szCs w:val="22"/>
        </w:rPr>
      </w:pPr>
      <w:r w:rsidRPr="0018238A">
        <w:rPr>
          <w:bCs/>
          <w:sz w:val="22"/>
          <w:szCs w:val="22"/>
        </w:rPr>
        <w:t>Thinks in terms of maximum efficiency when planning resource allocation</w:t>
      </w:r>
    </w:p>
    <w:p w:rsidR="0018238A" w:rsidRPr="0018238A" w:rsidRDefault="0018238A" w:rsidP="0018238A">
      <w:pPr>
        <w:numPr>
          <w:ilvl w:val="0"/>
          <w:numId w:val="16"/>
        </w:numPr>
        <w:rPr>
          <w:bCs/>
          <w:sz w:val="22"/>
          <w:szCs w:val="22"/>
        </w:rPr>
      </w:pPr>
      <w:r w:rsidRPr="0018238A">
        <w:rPr>
          <w:bCs/>
          <w:sz w:val="22"/>
          <w:szCs w:val="22"/>
        </w:rPr>
        <w:t>Implements good practice on efficient use of resources</w:t>
      </w:r>
    </w:p>
    <w:p w:rsidR="0018238A" w:rsidRPr="0018238A" w:rsidRDefault="0018238A" w:rsidP="0018238A">
      <w:pPr>
        <w:numPr>
          <w:ilvl w:val="0"/>
          <w:numId w:val="16"/>
        </w:numPr>
        <w:rPr>
          <w:bCs/>
          <w:sz w:val="22"/>
          <w:szCs w:val="22"/>
        </w:rPr>
      </w:pPr>
      <w:r w:rsidRPr="0018238A">
        <w:rPr>
          <w:bCs/>
          <w:sz w:val="22"/>
          <w:szCs w:val="22"/>
        </w:rPr>
        <w:t>Monitors financial performance and efficiency of own team, ensuring delivery of work within budget</w:t>
      </w:r>
    </w:p>
    <w:p w:rsidR="0018238A" w:rsidRPr="0018238A" w:rsidRDefault="0018238A" w:rsidP="0018238A">
      <w:pPr>
        <w:numPr>
          <w:ilvl w:val="0"/>
          <w:numId w:val="16"/>
        </w:numPr>
        <w:rPr>
          <w:bCs/>
          <w:sz w:val="22"/>
          <w:szCs w:val="22"/>
        </w:rPr>
      </w:pPr>
      <w:r w:rsidRPr="0018238A">
        <w:rPr>
          <w:bCs/>
          <w:sz w:val="22"/>
          <w:szCs w:val="22"/>
        </w:rPr>
        <w:t>Negotiates and manages contracts responsibly across a diverse supplier base</w:t>
      </w:r>
    </w:p>
    <w:p w:rsidR="0018238A" w:rsidRDefault="0018238A" w:rsidP="004F30F2">
      <w:pPr>
        <w:outlineLvl w:val="7"/>
        <w:rPr>
          <w:b/>
          <w:iCs/>
          <w:sz w:val="22"/>
          <w:szCs w:val="22"/>
        </w:rPr>
      </w:pPr>
    </w:p>
    <w:p w:rsidR="0018238A" w:rsidRPr="006936B0" w:rsidRDefault="0018238A" w:rsidP="004F30F2">
      <w:pPr>
        <w:outlineLvl w:val="7"/>
        <w:rPr>
          <w:b/>
          <w:iCs/>
          <w:sz w:val="22"/>
          <w:szCs w:val="22"/>
        </w:rPr>
      </w:pPr>
    </w:p>
    <w:p w:rsidR="004F30F2" w:rsidRPr="006936B0" w:rsidRDefault="004F30F2" w:rsidP="004F30F2">
      <w:pPr>
        <w:outlineLvl w:val="7"/>
        <w:rPr>
          <w:b/>
          <w:iCs/>
          <w:sz w:val="22"/>
          <w:szCs w:val="22"/>
        </w:rPr>
      </w:pPr>
      <w:r w:rsidRPr="006936B0">
        <w:rPr>
          <w:b/>
          <w:iCs/>
          <w:sz w:val="22"/>
          <w:szCs w:val="22"/>
        </w:rPr>
        <w:t>Reasonable adjustment</w:t>
      </w:r>
    </w:p>
    <w:p w:rsidR="004F30F2" w:rsidRPr="006936B0" w:rsidRDefault="004F30F2" w:rsidP="004F30F2">
      <w:pPr>
        <w:rPr>
          <w:iCs/>
          <w:sz w:val="22"/>
          <w:szCs w:val="22"/>
        </w:rPr>
      </w:pPr>
    </w:p>
    <w:p w:rsidR="004F30F2" w:rsidRPr="006936B0" w:rsidRDefault="004F30F2" w:rsidP="004F30F2">
      <w:pPr>
        <w:rPr>
          <w:sz w:val="22"/>
          <w:szCs w:val="22"/>
        </w:rPr>
      </w:pPr>
      <w:r w:rsidRPr="006936B0">
        <w:rPr>
          <w:rFonts w:cs="Courier New"/>
          <w:iCs/>
          <w:sz w:val="22"/>
          <w:szCs w:val="22"/>
        </w:rPr>
        <w:t>Reasonable adjustment will be made to working arrangements to accommodate a person with a disability who otherwise would be prevented from undertaking the work.</w:t>
      </w:r>
    </w:p>
    <w:p w:rsidR="004F30F2" w:rsidRPr="006936B0" w:rsidRDefault="004F30F2" w:rsidP="004F30F2">
      <w:pPr>
        <w:ind w:right="113"/>
        <w:rPr>
          <w:b/>
          <w:bCs/>
          <w:sz w:val="22"/>
          <w:szCs w:val="22"/>
        </w:rPr>
      </w:pPr>
    </w:p>
    <w:p w:rsidR="004F30F2" w:rsidRPr="006936B0" w:rsidRDefault="004F30F2" w:rsidP="004F30F2">
      <w:pPr>
        <w:ind w:right="113"/>
        <w:rPr>
          <w:bCs/>
          <w:sz w:val="22"/>
          <w:szCs w:val="22"/>
        </w:rPr>
      </w:pPr>
    </w:p>
    <w:p w:rsidR="004F30F2" w:rsidRDefault="004F30F2" w:rsidP="004F30F2">
      <w:pPr>
        <w:jc w:val="both"/>
        <w:rPr>
          <w:rFonts w:cs="Arial"/>
          <w:sz w:val="22"/>
          <w:szCs w:val="22"/>
        </w:rPr>
      </w:pPr>
    </w:p>
    <w:p w:rsidR="00AF22A0" w:rsidRPr="00AF22A0" w:rsidRDefault="00AF22A0" w:rsidP="00041839"/>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FormSans-Book">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4BE"/>
    <w:multiLevelType w:val="hybridMultilevel"/>
    <w:tmpl w:val="4B74F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F2BBE"/>
    <w:multiLevelType w:val="hybridMultilevel"/>
    <w:tmpl w:val="8D346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34B73"/>
    <w:multiLevelType w:val="hybridMultilevel"/>
    <w:tmpl w:val="917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47601"/>
    <w:multiLevelType w:val="hybridMultilevel"/>
    <w:tmpl w:val="93F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5818"/>
    <w:multiLevelType w:val="hybridMultilevel"/>
    <w:tmpl w:val="8C8AE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2D1C0B"/>
    <w:multiLevelType w:val="hybridMultilevel"/>
    <w:tmpl w:val="DF929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2C3257"/>
    <w:multiLevelType w:val="hybridMultilevel"/>
    <w:tmpl w:val="DF9294F0"/>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EFA603E"/>
    <w:multiLevelType w:val="hybridMultilevel"/>
    <w:tmpl w:val="0A805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2242C0"/>
    <w:multiLevelType w:val="hybridMultilevel"/>
    <w:tmpl w:val="DF2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E2DD1"/>
    <w:multiLevelType w:val="hybridMultilevel"/>
    <w:tmpl w:val="E26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4162"/>
    <w:multiLevelType w:val="hybridMultilevel"/>
    <w:tmpl w:val="36B6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31F4F"/>
    <w:multiLevelType w:val="hybridMultilevel"/>
    <w:tmpl w:val="9ADE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73C89"/>
    <w:multiLevelType w:val="hybridMultilevel"/>
    <w:tmpl w:val="09D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616A0"/>
    <w:multiLevelType w:val="hybridMultilevel"/>
    <w:tmpl w:val="7CB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F404B"/>
    <w:multiLevelType w:val="hybridMultilevel"/>
    <w:tmpl w:val="27FA1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69A30C9"/>
    <w:multiLevelType w:val="hybridMultilevel"/>
    <w:tmpl w:val="0C903BA8"/>
    <w:lvl w:ilvl="0" w:tplc="2A9866F2">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78B4EEF"/>
    <w:multiLevelType w:val="hybridMultilevel"/>
    <w:tmpl w:val="BBA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B6D11"/>
    <w:multiLevelType w:val="hybridMultilevel"/>
    <w:tmpl w:val="FA6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1"/>
  </w:num>
  <w:num w:numId="5">
    <w:abstractNumId w:val="13"/>
  </w:num>
  <w:num w:numId="6">
    <w:abstractNumId w:val="9"/>
  </w:num>
  <w:num w:numId="7">
    <w:abstractNumId w:val="12"/>
  </w:num>
  <w:num w:numId="8">
    <w:abstractNumId w:val="17"/>
  </w:num>
  <w:num w:numId="9">
    <w:abstractNumId w:val="6"/>
  </w:num>
  <w:num w:numId="10">
    <w:abstractNumId w:val="1"/>
  </w:num>
  <w:num w:numId="11">
    <w:abstractNumId w:val="15"/>
  </w:num>
  <w:num w:numId="12">
    <w:abstractNumId w:val="0"/>
  </w:num>
  <w:num w:numId="13">
    <w:abstractNumId w:val="8"/>
  </w:num>
  <w:num w:numId="14">
    <w:abstractNumId w:val="10"/>
  </w:num>
  <w:num w:numId="15">
    <w:abstractNumId w:val="16"/>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9"/>
    <w:rsid w:val="000136B9"/>
    <w:rsid w:val="00041839"/>
    <w:rsid w:val="00055758"/>
    <w:rsid w:val="000B4553"/>
    <w:rsid w:val="00180A76"/>
    <w:rsid w:val="00181CE9"/>
    <w:rsid w:val="0018238A"/>
    <w:rsid w:val="001D0C7D"/>
    <w:rsid w:val="001F2433"/>
    <w:rsid w:val="001F5481"/>
    <w:rsid w:val="00213751"/>
    <w:rsid w:val="0027557C"/>
    <w:rsid w:val="002E4081"/>
    <w:rsid w:val="002E66FC"/>
    <w:rsid w:val="0031117B"/>
    <w:rsid w:val="0035694F"/>
    <w:rsid w:val="00381B15"/>
    <w:rsid w:val="0043204E"/>
    <w:rsid w:val="0045753C"/>
    <w:rsid w:val="0046098B"/>
    <w:rsid w:val="00475B35"/>
    <w:rsid w:val="00475C9A"/>
    <w:rsid w:val="004F30F2"/>
    <w:rsid w:val="00557EE3"/>
    <w:rsid w:val="005D76C7"/>
    <w:rsid w:val="006148D8"/>
    <w:rsid w:val="006C3E57"/>
    <w:rsid w:val="006C682F"/>
    <w:rsid w:val="006F66AA"/>
    <w:rsid w:val="00704EB3"/>
    <w:rsid w:val="00751263"/>
    <w:rsid w:val="007536A9"/>
    <w:rsid w:val="00760D0B"/>
    <w:rsid w:val="00772ADC"/>
    <w:rsid w:val="00795BD5"/>
    <w:rsid w:val="00795CF8"/>
    <w:rsid w:val="00802D67"/>
    <w:rsid w:val="00844D07"/>
    <w:rsid w:val="00864280"/>
    <w:rsid w:val="00876551"/>
    <w:rsid w:val="00895A9A"/>
    <w:rsid w:val="008B5506"/>
    <w:rsid w:val="009568EB"/>
    <w:rsid w:val="00965ACA"/>
    <w:rsid w:val="00982E70"/>
    <w:rsid w:val="00983C9F"/>
    <w:rsid w:val="00986A63"/>
    <w:rsid w:val="009B2B44"/>
    <w:rsid w:val="00AF22A0"/>
    <w:rsid w:val="00B4204E"/>
    <w:rsid w:val="00BC55EC"/>
    <w:rsid w:val="00C30850"/>
    <w:rsid w:val="00C36DDB"/>
    <w:rsid w:val="00C5296F"/>
    <w:rsid w:val="00C53FD7"/>
    <w:rsid w:val="00CB08E4"/>
    <w:rsid w:val="00D12AB7"/>
    <w:rsid w:val="00D20AF1"/>
    <w:rsid w:val="00D43831"/>
    <w:rsid w:val="00D46B7A"/>
    <w:rsid w:val="00DA3276"/>
    <w:rsid w:val="00E06250"/>
    <w:rsid w:val="00E16C3C"/>
    <w:rsid w:val="00E2368A"/>
    <w:rsid w:val="00E748AD"/>
    <w:rsid w:val="00E87916"/>
    <w:rsid w:val="00EC3EFC"/>
    <w:rsid w:val="00F7389A"/>
    <w:rsid w:val="00F7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ECB34"/>
  <w15:docId w15:val="{6B0F26F3-A3B0-4A87-BE73-3AED300D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FC"/>
    <w:rPr>
      <w:rFonts w:ascii="Foundry Form Sans" w:hAnsi="Foundry Form Sans"/>
      <w:sz w:val="24"/>
      <w:szCs w:val="24"/>
      <w:lang w:eastAsia="en-US"/>
    </w:rPr>
  </w:style>
  <w:style w:type="paragraph" w:styleId="Heading1">
    <w:name w:val="heading 1"/>
    <w:basedOn w:val="Normal"/>
    <w:next w:val="Normal"/>
    <w:qFormat/>
    <w:rsid w:val="00EC3E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C5296F"/>
    <w:pPr>
      <w:ind w:left="720"/>
      <w:contextualSpacing/>
    </w:pPr>
  </w:style>
  <w:style w:type="paragraph" w:styleId="BodyTextIndent">
    <w:name w:val="Body Text Indent"/>
    <w:basedOn w:val="Normal"/>
    <w:link w:val="BodyTextIndentChar"/>
    <w:rsid w:val="00983C9F"/>
    <w:pPr>
      <w:ind w:left="360" w:hanging="360"/>
    </w:pPr>
    <w:rPr>
      <w:rFonts w:ascii="Arial" w:hAnsi="Arial"/>
      <w:szCs w:val="20"/>
    </w:rPr>
  </w:style>
  <w:style w:type="character" w:customStyle="1" w:styleId="BodyTextIndentChar">
    <w:name w:val="Body Text Indent Char"/>
    <w:basedOn w:val="DefaultParagraphFont"/>
    <w:link w:val="BodyTextIndent"/>
    <w:rsid w:val="00983C9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3318-C891-42ED-9D84-BC63118E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2177</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Robinson</dc:creator>
  <cp:lastModifiedBy>Michele Pittini</cp:lastModifiedBy>
  <cp:revision>7</cp:revision>
  <cp:lastPrinted>2018-04-23T15:21:00Z</cp:lastPrinted>
  <dcterms:created xsi:type="dcterms:W3CDTF">2018-04-20T13:14:00Z</dcterms:created>
  <dcterms:modified xsi:type="dcterms:W3CDTF">2018-04-23T15:46:00Z</dcterms:modified>
</cp:coreProperties>
</file>