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43" w:rsidRDefault="008B1D43" w:rsidP="00193FCF">
      <w:pPr>
        <w:keepNext/>
        <w:outlineLvl w:val="2"/>
        <w:rPr>
          <w:b/>
          <w:szCs w:val="20"/>
          <w:u w:val="single"/>
        </w:rPr>
      </w:pPr>
    </w:p>
    <w:p w:rsidR="00193FCF" w:rsidRPr="008B1D43" w:rsidRDefault="00193FCF" w:rsidP="00193FCF">
      <w:pPr>
        <w:keepNext/>
        <w:outlineLvl w:val="2"/>
        <w:rPr>
          <w:b/>
          <w:u w:val="single"/>
        </w:rPr>
      </w:pPr>
      <w:r w:rsidRPr="008B1D43">
        <w:rPr>
          <w:b/>
          <w:szCs w:val="20"/>
          <w:u w:val="single"/>
        </w:rPr>
        <w:t>J</w:t>
      </w:r>
      <w:r w:rsidRPr="008B1D43">
        <w:rPr>
          <w:b/>
          <w:u w:val="single"/>
        </w:rPr>
        <w:t>ob Description</w:t>
      </w:r>
    </w:p>
    <w:p w:rsidR="00193FCF" w:rsidRPr="00193FCF" w:rsidRDefault="00193FCF" w:rsidP="00193FCF">
      <w:pPr>
        <w:rPr>
          <w:b/>
        </w:rPr>
      </w:pPr>
    </w:p>
    <w:p w:rsidR="00193FCF" w:rsidRPr="001A08D6" w:rsidRDefault="00193FCF" w:rsidP="00B65BB4">
      <w:pPr>
        <w:ind w:left="2160" w:hanging="2160"/>
      </w:pPr>
      <w:r w:rsidRPr="00193FCF">
        <w:rPr>
          <w:b/>
        </w:rPr>
        <w:t>Job title:</w:t>
      </w:r>
      <w:r w:rsidRPr="00193FCF">
        <w:rPr>
          <w:b/>
        </w:rPr>
        <w:tab/>
      </w:r>
      <w:r w:rsidRPr="001A08D6">
        <w:t xml:space="preserve">Senior </w:t>
      </w:r>
      <w:r w:rsidR="00AD7280" w:rsidRPr="001A08D6">
        <w:t xml:space="preserve">Communications and Engagement Officer </w:t>
      </w:r>
      <w:r w:rsidRPr="001A08D6">
        <w:t>(</w:t>
      </w:r>
      <w:r w:rsidR="006D670B" w:rsidRPr="001A08D6">
        <w:t>Regeneration &amp; Economic Development</w:t>
      </w:r>
      <w:r w:rsidRPr="001A08D6">
        <w:t>)</w:t>
      </w:r>
    </w:p>
    <w:p w:rsidR="00193FCF" w:rsidRPr="00193FCF" w:rsidRDefault="00193FCF" w:rsidP="00193FCF">
      <w:pPr>
        <w:rPr>
          <w:b/>
        </w:rPr>
      </w:pPr>
    </w:p>
    <w:p w:rsidR="00193FCF" w:rsidRPr="00193FCF" w:rsidRDefault="00193FCF" w:rsidP="00193FCF">
      <w:pPr>
        <w:rPr>
          <w:b/>
        </w:rPr>
      </w:pPr>
      <w:r w:rsidRPr="00193FCF">
        <w:rPr>
          <w:b/>
        </w:rPr>
        <w:t>Grade:</w:t>
      </w:r>
      <w:r w:rsidRPr="00193FCF">
        <w:rPr>
          <w:b/>
        </w:rPr>
        <w:tab/>
      </w:r>
      <w:r w:rsidRPr="00193FCF">
        <w:rPr>
          <w:b/>
        </w:rPr>
        <w:tab/>
      </w:r>
      <w:r w:rsidRPr="00193FCF">
        <w:rPr>
          <w:b/>
        </w:rPr>
        <w:tab/>
      </w:r>
      <w:r w:rsidRPr="001A08D6">
        <w:t>8</w:t>
      </w:r>
      <w:r w:rsidRPr="00193FCF">
        <w:rPr>
          <w:b/>
        </w:rPr>
        <w:t xml:space="preserve"> </w:t>
      </w:r>
      <w:r w:rsidRPr="00193FCF">
        <w:rPr>
          <w:b/>
        </w:rPr>
        <w:tab/>
      </w:r>
      <w:r w:rsidRPr="00193FCF">
        <w:rPr>
          <w:b/>
        </w:rPr>
        <w:tab/>
        <w:t xml:space="preserve">Post number: </w:t>
      </w:r>
      <w:r w:rsidR="001A08D6" w:rsidRPr="001A08D6">
        <w:t>TBC</w:t>
      </w:r>
      <w:bookmarkStart w:id="0" w:name="_GoBack"/>
      <w:bookmarkEnd w:id="0"/>
    </w:p>
    <w:p w:rsidR="00193FCF" w:rsidRPr="00193FCF" w:rsidRDefault="00193FCF" w:rsidP="00193FCF">
      <w:pPr>
        <w:rPr>
          <w:b/>
        </w:rPr>
      </w:pPr>
    </w:p>
    <w:p w:rsidR="00193FCF" w:rsidRPr="00193FCF" w:rsidRDefault="00193FCF" w:rsidP="00193FCF">
      <w:pPr>
        <w:ind w:right="-1186"/>
        <w:rPr>
          <w:b/>
        </w:rPr>
      </w:pPr>
      <w:r w:rsidRPr="00193FCF">
        <w:rPr>
          <w:b/>
        </w:rPr>
        <w:t>Directorate:</w:t>
      </w:r>
      <w:r w:rsidRPr="00193FCF">
        <w:rPr>
          <w:b/>
        </w:rPr>
        <w:tab/>
      </w:r>
      <w:r w:rsidRPr="00193FCF">
        <w:rPr>
          <w:b/>
        </w:rPr>
        <w:tab/>
      </w:r>
      <w:r w:rsidRPr="001A08D6">
        <w:t xml:space="preserve">Development. Enterprise and </w:t>
      </w:r>
      <w:r w:rsidR="004415D1" w:rsidRPr="001A08D6">
        <w:t>Environment</w:t>
      </w:r>
    </w:p>
    <w:p w:rsidR="00193FCF" w:rsidRPr="00193FCF" w:rsidRDefault="00193FCF" w:rsidP="00193FCF">
      <w:pPr>
        <w:ind w:right="-1186"/>
        <w:rPr>
          <w:b/>
        </w:rPr>
      </w:pPr>
    </w:p>
    <w:p w:rsidR="00193FCF" w:rsidRPr="00193FCF" w:rsidRDefault="00193FCF" w:rsidP="00193FCF">
      <w:pPr>
        <w:ind w:right="-1186"/>
        <w:rPr>
          <w:b/>
        </w:rPr>
      </w:pPr>
      <w:r w:rsidRPr="00193FCF">
        <w:rPr>
          <w:b/>
        </w:rPr>
        <w:t>Unit:</w:t>
      </w:r>
      <w:r w:rsidRPr="00193FCF">
        <w:rPr>
          <w:b/>
        </w:rPr>
        <w:tab/>
      </w:r>
      <w:r w:rsidRPr="00193FCF">
        <w:rPr>
          <w:b/>
        </w:rPr>
        <w:tab/>
      </w:r>
      <w:r w:rsidRPr="00193FCF">
        <w:rPr>
          <w:b/>
        </w:rPr>
        <w:tab/>
      </w:r>
      <w:r w:rsidR="00D517B5" w:rsidRPr="001A08D6">
        <w:t>R</w:t>
      </w:r>
      <w:r w:rsidR="006D670B" w:rsidRPr="001A08D6">
        <w:t>egeneration &amp; Economic Development</w:t>
      </w:r>
    </w:p>
    <w:p w:rsidR="00193FCF" w:rsidRPr="00193FCF" w:rsidRDefault="00193FCF" w:rsidP="00193FCF">
      <w:pPr>
        <w:ind w:right="-1186"/>
      </w:pPr>
    </w:p>
    <w:p w:rsidR="008B1D43" w:rsidRDefault="008B1D43" w:rsidP="00193FCF">
      <w:pPr>
        <w:keepNext/>
        <w:ind w:right="-1186"/>
        <w:outlineLvl w:val="3"/>
        <w:rPr>
          <w:b/>
          <w:u w:val="single"/>
        </w:rPr>
      </w:pPr>
    </w:p>
    <w:p w:rsidR="00193FCF" w:rsidRPr="008B1D43" w:rsidRDefault="00193FCF" w:rsidP="00193FCF">
      <w:pPr>
        <w:keepNext/>
        <w:ind w:right="-1186"/>
        <w:outlineLvl w:val="3"/>
        <w:rPr>
          <w:b/>
          <w:u w:val="single"/>
        </w:rPr>
      </w:pPr>
      <w:r w:rsidRPr="008B1D43">
        <w:rPr>
          <w:b/>
          <w:u w:val="single"/>
        </w:rPr>
        <w:t>Job purpose</w:t>
      </w:r>
    </w:p>
    <w:p w:rsidR="009F730C" w:rsidRPr="00CF3E89" w:rsidRDefault="009F730C" w:rsidP="00AF22A0">
      <w:pPr>
        <w:rPr>
          <w:b/>
        </w:rPr>
      </w:pPr>
    </w:p>
    <w:p w:rsidR="00CF3E89" w:rsidRDefault="00CF3E89" w:rsidP="00B65BB4">
      <w:pPr>
        <w:pStyle w:val="ListParagraph"/>
        <w:numPr>
          <w:ilvl w:val="0"/>
          <w:numId w:val="1"/>
        </w:numPr>
        <w:ind w:left="567" w:hanging="425"/>
      </w:pPr>
      <w:r>
        <w:t xml:space="preserve">The post holder will be responsible for </w:t>
      </w:r>
      <w:r w:rsidR="007C4BE1">
        <w:t xml:space="preserve">the development and </w:t>
      </w:r>
      <w:r w:rsidR="00DA4748">
        <w:t>co-ordination</w:t>
      </w:r>
      <w:r>
        <w:t xml:space="preserve"> of </w:t>
      </w:r>
      <w:r w:rsidR="00AD7280">
        <w:t xml:space="preserve">stakeholder engagement, </w:t>
      </w:r>
      <w:r>
        <w:t xml:space="preserve">communications and marketing </w:t>
      </w:r>
      <w:r w:rsidR="007C4BE1">
        <w:t xml:space="preserve">activity </w:t>
      </w:r>
      <w:r>
        <w:t xml:space="preserve">relating to the portfolio of </w:t>
      </w:r>
      <w:r w:rsidR="006D670B">
        <w:t xml:space="preserve">the GLA Regeneration &amp; Economic Development Unit </w:t>
      </w:r>
      <w:r w:rsidR="009A6C0D">
        <w:t xml:space="preserve">(RED) </w:t>
      </w:r>
      <w:r w:rsidR="006D670B">
        <w:t xml:space="preserve">and Local Enterprise </w:t>
      </w:r>
      <w:r w:rsidR="00E63611">
        <w:t>&amp;</w:t>
      </w:r>
      <w:r w:rsidR="006D670B">
        <w:t xml:space="preserve"> Action Partnership’s</w:t>
      </w:r>
      <w:r w:rsidR="009A6C0D">
        <w:t xml:space="preserve"> (LEAP)</w:t>
      </w:r>
      <w:r w:rsidR="00BD22CD">
        <w:t xml:space="preserve"> </w:t>
      </w:r>
      <w:r>
        <w:t>work</w:t>
      </w:r>
      <w:r w:rsidR="006D670B">
        <w:t>, i</w:t>
      </w:r>
      <w:r>
        <w:t>nclud</w:t>
      </w:r>
      <w:r w:rsidR="00AD7280">
        <w:t xml:space="preserve">ing </w:t>
      </w:r>
      <w:r w:rsidR="00DA4748">
        <w:t>co-ordinating</w:t>
      </w:r>
      <w:r w:rsidR="00BD22CD">
        <w:t xml:space="preserve"> the preparation and </w:t>
      </w:r>
      <w:r>
        <w:t>delivery of th</w:t>
      </w:r>
      <w:r w:rsidR="001B1D3E">
        <w:t xml:space="preserve">is activity, extending the reach </w:t>
      </w:r>
      <w:r>
        <w:t xml:space="preserve">of </w:t>
      </w:r>
      <w:r w:rsidR="001B1D3E">
        <w:t xml:space="preserve">the </w:t>
      </w:r>
      <w:r>
        <w:t>team</w:t>
      </w:r>
      <w:r w:rsidR="001B1D3E">
        <w:t>’s</w:t>
      </w:r>
      <w:r>
        <w:t xml:space="preserve"> work</w:t>
      </w:r>
      <w:r w:rsidR="00BD22CD">
        <w:t xml:space="preserve"> </w:t>
      </w:r>
      <w:r w:rsidR="001B1D3E">
        <w:t xml:space="preserve">across </w:t>
      </w:r>
      <w:r w:rsidR="00BD22CD">
        <w:t>the organisation and to external stakeholders</w:t>
      </w:r>
      <w:r>
        <w:t>.</w:t>
      </w:r>
    </w:p>
    <w:p w:rsidR="006D670B" w:rsidRDefault="006D670B" w:rsidP="00B65BB4">
      <w:pPr>
        <w:pStyle w:val="ListParagraph"/>
        <w:ind w:left="567" w:hanging="425"/>
      </w:pPr>
    </w:p>
    <w:p w:rsidR="00AC0A3A" w:rsidRDefault="00CF3E89" w:rsidP="00B65BB4">
      <w:pPr>
        <w:pStyle w:val="ListParagraph"/>
        <w:numPr>
          <w:ilvl w:val="0"/>
          <w:numId w:val="1"/>
        </w:numPr>
        <w:ind w:left="567" w:hanging="425"/>
      </w:pPr>
      <w:r>
        <w:t xml:space="preserve">The post holder will also assist in project planning and management to support the </w:t>
      </w:r>
      <w:r w:rsidR="007C4BE1">
        <w:t xml:space="preserve">delivery of </w:t>
      </w:r>
      <w:r w:rsidR="006D670B">
        <w:t>Regeneration &amp; Economic Development or LEAP</w:t>
      </w:r>
      <w:r w:rsidR="007C4BE1">
        <w:t xml:space="preserve"> </w:t>
      </w:r>
      <w:r>
        <w:t>programmes</w:t>
      </w:r>
      <w:r w:rsidR="007C4BE1">
        <w:t xml:space="preserve"> and projects</w:t>
      </w:r>
      <w:r>
        <w:t xml:space="preserve">. </w:t>
      </w:r>
    </w:p>
    <w:p w:rsidR="009F730C" w:rsidRDefault="009F730C" w:rsidP="00AF22A0"/>
    <w:p w:rsidR="008B1D43" w:rsidRDefault="008B1D43" w:rsidP="009F730C">
      <w:pPr>
        <w:keepNext/>
        <w:ind w:right="-1186"/>
        <w:outlineLvl w:val="3"/>
        <w:rPr>
          <w:b/>
          <w:szCs w:val="20"/>
        </w:rPr>
      </w:pPr>
    </w:p>
    <w:p w:rsidR="009F730C" w:rsidRPr="009F730C" w:rsidRDefault="009F730C" w:rsidP="009F730C">
      <w:pPr>
        <w:keepNext/>
        <w:ind w:right="-1186"/>
        <w:outlineLvl w:val="3"/>
        <w:rPr>
          <w:b/>
          <w:szCs w:val="20"/>
        </w:rPr>
      </w:pPr>
      <w:r w:rsidRPr="009F730C">
        <w:rPr>
          <w:b/>
          <w:szCs w:val="20"/>
        </w:rPr>
        <w:t>Principal accountabilities</w:t>
      </w:r>
    </w:p>
    <w:p w:rsidR="009F730C" w:rsidRPr="009F730C" w:rsidRDefault="009F730C" w:rsidP="00C801F1">
      <w:pPr>
        <w:ind w:right="-1186" w:hanging="426"/>
        <w:rPr>
          <w:szCs w:val="20"/>
        </w:rPr>
      </w:pPr>
    </w:p>
    <w:p w:rsidR="00E93538" w:rsidRPr="00E93538" w:rsidRDefault="00BD22CD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BD22CD">
        <w:rPr>
          <w:szCs w:val="24"/>
        </w:rPr>
        <w:t>Be responsible for preparation of the</w:t>
      </w:r>
      <w:r>
        <w:rPr>
          <w:szCs w:val="24"/>
        </w:rPr>
        <w:t xml:space="preserve"> </w:t>
      </w:r>
      <w:r w:rsidR="00E63611">
        <w:rPr>
          <w:szCs w:val="24"/>
        </w:rPr>
        <w:t>Regeneration &amp; Economic Development</w:t>
      </w:r>
      <w:r w:rsidRPr="00BD22CD">
        <w:rPr>
          <w:szCs w:val="24"/>
        </w:rPr>
        <w:t xml:space="preserve"> team</w:t>
      </w:r>
      <w:r w:rsidR="00E63611">
        <w:rPr>
          <w:szCs w:val="24"/>
        </w:rPr>
        <w:t xml:space="preserve"> and Local Enterprise &amp; Action Partnership</w:t>
      </w:r>
      <w:r w:rsidR="00D624A5">
        <w:rPr>
          <w:szCs w:val="24"/>
        </w:rPr>
        <w:t>’s</w:t>
      </w:r>
      <w:r w:rsidRPr="00BD22CD">
        <w:rPr>
          <w:szCs w:val="24"/>
        </w:rPr>
        <w:t xml:space="preserve"> </w:t>
      </w:r>
      <w:r w:rsidR="00AD7280">
        <w:rPr>
          <w:szCs w:val="24"/>
        </w:rPr>
        <w:t xml:space="preserve">stakeholder engagement, </w:t>
      </w:r>
      <w:r w:rsidRPr="00BD22CD">
        <w:rPr>
          <w:szCs w:val="24"/>
        </w:rPr>
        <w:t xml:space="preserve">communications </w:t>
      </w:r>
      <w:proofErr w:type="gramStart"/>
      <w:r w:rsidRPr="00BD22CD">
        <w:rPr>
          <w:szCs w:val="24"/>
        </w:rPr>
        <w:t>and  marketing</w:t>
      </w:r>
      <w:proofErr w:type="gramEnd"/>
      <w:r w:rsidRPr="00BD22CD">
        <w:rPr>
          <w:szCs w:val="24"/>
        </w:rPr>
        <w:t xml:space="preserve"> strategies</w:t>
      </w:r>
      <w:r w:rsidR="00DA4748">
        <w:rPr>
          <w:szCs w:val="24"/>
        </w:rPr>
        <w:t>,</w:t>
      </w:r>
      <w:r w:rsidRPr="00BD22CD">
        <w:rPr>
          <w:szCs w:val="24"/>
        </w:rPr>
        <w:t xml:space="preserve"> and the co-ordination of the</w:t>
      </w:r>
      <w:r>
        <w:rPr>
          <w:szCs w:val="24"/>
        </w:rPr>
        <w:t>ir</w:t>
      </w:r>
      <w:r w:rsidRPr="00BD22CD">
        <w:rPr>
          <w:szCs w:val="24"/>
        </w:rPr>
        <w:t xml:space="preserve"> delivery </w:t>
      </w:r>
      <w:r>
        <w:rPr>
          <w:szCs w:val="24"/>
        </w:rPr>
        <w:t xml:space="preserve">across </w:t>
      </w:r>
      <w:r w:rsidRPr="00BD22CD">
        <w:rPr>
          <w:szCs w:val="24"/>
        </w:rPr>
        <w:t>the team with internal and external partners</w:t>
      </w:r>
      <w:r w:rsidR="00E93538">
        <w:rPr>
          <w:szCs w:val="24"/>
        </w:rPr>
        <w:t>.</w:t>
      </w:r>
    </w:p>
    <w:p w:rsidR="00E93538" w:rsidRPr="00E93538" w:rsidRDefault="00E93538" w:rsidP="00C801F1">
      <w:pPr>
        <w:pStyle w:val="BodyTextIndent3"/>
        <w:tabs>
          <w:tab w:val="clear" w:pos="450"/>
          <w:tab w:val="num" w:pos="993"/>
        </w:tabs>
        <w:spacing w:line="240" w:lineRule="auto"/>
        <w:ind w:left="567" w:hanging="426"/>
      </w:pPr>
    </w:p>
    <w:p w:rsidR="00433D01" w:rsidRDefault="00BD22CD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BD22CD">
        <w:rPr>
          <w:szCs w:val="24"/>
        </w:rPr>
        <w:t xml:space="preserve"> </w:t>
      </w:r>
      <w:r w:rsidR="00433D01">
        <w:t xml:space="preserve">Lead and support the delivery of </w:t>
      </w:r>
      <w:r w:rsidR="00AD7280">
        <w:t xml:space="preserve">stakeholder engagement, </w:t>
      </w:r>
      <w:r w:rsidR="00433D01">
        <w:t xml:space="preserve">communications and marketing activities across the </w:t>
      </w:r>
      <w:r w:rsidR="00D624A5">
        <w:t>Regeneration &amp; Economic Development</w:t>
      </w:r>
      <w:r w:rsidR="00433D01">
        <w:t xml:space="preserve"> team</w:t>
      </w:r>
      <w:r w:rsidR="008E452B">
        <w:t>, in accordance with the GLA’s marketing, brand and digital guidelines.</w:t>
      </w:r>
    </w:p>
    <w:p w:rsidR="00433D01" w:rsidRDefault="00433D01" w:rsidP="00C801F1">
      <w:pPr>
        <w:pStyle w:val="BodyTextIndent3"/>
        <w:tabs>
          <w:tab w:val="clear" w:pos="450"/>
          <w:tab w:val="num" w:pos="993"/>
        </w:tabs>
        <w:spacing w:line="240" w:lineRule="auto"/>
        <w:ind w:left="567" w:hanging="426"/>
      </w:pPr>
    </w:p>
    <w:p w:rsidR="009C1D0F" w:rsidRDefault="009C1D0F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9F730C">
        <w:t xml:space="preserve">Work with the marketing and </w:t>
      </w:r>
      <w:r w:rsidR="008E452B">
        <w:t xml:space="preserve">digital </w:t>
      </w:r>
      <w:r w:rsidRPr="009F730C">
        <w:t xml:space="preserve">teams to ensure </w:t>
      </w:r>
      <w:r w:rsidR="00FD4865">
        <w:t xml:space="preserve">the </w:t>
      </w:r>
      <w:r w:rsidR="00D624A5">
        <w:t>Regeneration &amp; Economic Development</w:t>
      </w:r>
      <w:r w:rsidR="009A6C0D">
        <w:t xml:space="preserve"> team and LEAP’s </w:t>
      </w:r>
      <w:r>
        <w:t>communication channels (including social and digital</w:t>
      </w:r>
      <w:proofErr w:type="gramStart"/>
      <w:r>
        <w:t xml:space="preserve">),  </w:t>
      </w:r>
      <w:r w:rsidRPr="009F730C">
        <w:t>are</w:t>
      </w:r>
      <w:proofErr w:type="gramEnd"/>
      <w:r w:rsidRPr="009F730C">
        <w:t xml:space="preserve"> integrated into the GLA wide market</w:t>
      </w:r>
      <w:r>
        <w:t>ing and communications activity</w:t>
      </w:r>
      <w:r w:rsidR="009A6C0D">
        <w:t>.</w:t>
      </w:r>
    </w:p>
    <w:p w:rsidR="009C1D0F" w:rsidRDefault="009C1D0F" w:rsidP="00C801F1">
      <w:pPr>
        <w:pStyle w:val="ListParagraph"/>
        <w:tabs>
          <w:tab w:val="num" w:pos="993"/>
        </w:tabs>
        <w:ind w:left="567" w:hanging="426"/>
      </w:pPr>
    </w:p>
    <w:p w:rsidR="00FB7F70" w:rsidRDefault="00BD22CD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9C1D0F">
        <w:rPr>
          <w:szCs w:val="24"/>
        </w:rPr>
        <w:t>Establish and maintain</w:t>
      </w:r>
      <w:r w:rsidR="00FD4865">
        <w:rPr>
          <w:szCs w:val="24"/>
        </w:rPr>
        <w:t xml:space="preserve"> the </w:t>
      </w:r>
      <w:r w:rsidR="00D624A5">
        <w:rPr>
          <w:szCs w:val="24"/>
        </w:rPr>
        <w:t>Regeneration &amp; Economic Development</w:t>
      </w:r>
      <w:r w:rsidR="009A6C0D">
        <w:rPr>
          <w:szCs w:val="24"/>
        </w:rPr>
        <w:t xml:space="preserve"> team and LEAP </w:t>
      </w:r>
      <w:r w:rsidRPr="009C1D0F">
        <w:rPr>
          <w:szCs w:val="24"/>
        </w:rPr>
        <w:t xml:space="preserve">systems and process for ensuring the effective delivery of </w:t>
      </w:r>
      <w:r w:rsidR="009C1D0F" w:rsidRPr="009C1D0F">
        <w:rPr>
          <w:szCs w:val="24"/>
        </w:rPr>
        <w:t>the communications and m</w:t>
      </w:r>
      <w:r w:rsidR="009C1D0F" w:rsidRPr="00FB7F70">
        <w:rPr>
          <w:szCs w:val="24"/>
        </w:rPr>
        <w:t>arketing activity</w:t>
      </w:r>
      <w:r w:rsidR="009A6C0D">
        <w:rPr>
          <w:szCs w:val="24"/>
        </w:rPr>
        <w:t>.</w:t>
      </w:r>
      <w:r w:rsidR="009C1D0F" w:rsidRPr="00FB7F70">
        <w:rPr>
          <w:szCs w:val="24"/>
        </w:rPr>
        <w:t xml:space="preserve"> </w:t>
      </w:r>
    </w:p>
    <w:p w:rsidR="00FB7F70" w:rsidRDefault="00FB7F70" w:rsidP="00C801F1">
      <w:pPr>
        <w:pStyle w:val="ListParagraph"/>
        <w:tabs>
          <w:tab w:val="num" w:pos="993"/>
        </w:tabs>
        <w:ind w:left="567" w:hanging="426"/>
      </w:pPr>
    </w:p>
    <w:p w:rsidR="00FB7F70" w:rsidRDefault="00BD22CD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FB7F70">
        <w:rPr>
          <w:szCs w:val="24"/>
        </w:rPr>
        <w:t xml:space="preserve">Build new and maintain existing stakeholder relationships to </w:t>
      </w:r>
      <w:r w:rsidR="009C1D0F" w:rsidRPr="00FB7F70">
        <w:rPr>
          <w:szCs w:val="24"/>
        </w:rPr>
        <w:t xml:space="preserve">ensure effective marketing and communications </w:t>
      </w:r>
      <w:r w:rsidRPr="00FB7F70">
        <w:rPr>
          <w:szCs w:val="24"/>
        </w:rPr>
        <w:t xml:space="preserve">of the </w:t>
      </w:r>
      <w:r w:rsidR="009A6C0D">
        <w:rPr>
          <w:szCs w:val="24"/>
        </w:rPr>
        <w:t>Mayoral and LEAP funded programmes and activities</w:t>
      </w:r>
      <w:r w:rsidR="009C1D0F" w:rsidRPr="00FB7F70">
        <w:rPr>
          <w:szCs w:val="24"/>
        </w:rPr>
        <w:t xml:space="preserve">, </w:t>
      </w:r>
      <w:r w:rsidR="009A6C0D">
        <w:rPr>
          <w:szCs w:val="24"/>
        </w:rPr>
        <w:t>during promotion, delivery and post implementation.</w:t>
      </w:r>
    </w:p>
    <w:p w:rsidR="00FB7F70" w:rsidRDefault="00FB7F70" w:rsidP="00C801F1">
      <w:pPr>
        <w:pStyle w:val="ListParagraph"/>
        <w:tabs>
          <w:tab w:val="num" w:pos="993"/>
        </w:tabs>
        <w:ind w:left="567" w:hanging="426"/>
      </w:pPr>
    </w:p>
    <w:p w:rsidR="00FB7F70" w:rsidRDefault="00FB7F70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9F730C">
        <w:t xml:space="preserve">Establish and maintain good working relationships within and outside the Authority and with the Functional Bodies in order to ensure that opportunities for </w:t>
      </w:r>
      <w:r>
        <w:t>joint communication and marketing are realised</w:t>
      </w:r>
      <w:r w:rsidR="009A6C0D">
        <w:t>.</w:t>
      </w:r>
    </w:p>
    <w:p w:rsidR="00FB7F70" w:rsidRDefault="00FB7F70" w:rsidP="00C801F1">
      <w:pPr>
        <w:pStyle w:val="ListParagraph"/>
        <w:tabs>
          <w:tab w:val="num" w:pos="993"/>
        </w:tabs>
        <w:ind w:left="567" w:hanging="426"/>
      </w:pPr>
    </w:p>
    <w:p w:rsidR="007421DF" w:rsidRDefault="00FD4865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>
        <w:rPr>
          <w:szCs w:val="24"/>
        </w:rPr>
        <w:lastRenderedPageBreak/>
        <w:t xml:space="preserve">Maximising </w:t>
      </w:r>
      <w:r w:rsidR="00FB7F70">
        <w:rPr>
          <w:szCs w:val="24"/>
        </w:rPr>
        <w:t xml:space="preserve">communications </w:t>
      </w:r>
      <w:r>
        <w:rPr>
          <w:szCs w:val="24"/>
        </w:rPr>
        <w:t xml:space="preserve">opportunities on </w:t>
      </w:r>
      <w:r w:rsidR="00BD22CD" w:rsidRPr="00FB7F70">
        <w:rPr>
          <w:szCs w:val="24"/>
        </w:rPr>
        <w:t>project-related questions and correspondence to the Mayor and from Assembly members, Government departments and other organisations in the public, private and voluntary sectors.</w:t>
      </w:r>
    </w:p>
    <w:p w:rsidR="007421DF" w:rsidRDefault="007421DF" w:rsidP="00C801F1">
      <w:pPr>
        <w:pStyle w:val="ListParagraph"/>
        <w:tabs>
          <w:tab w:val="num" w:pos="993"/>
        </w:tabs>
        <w:ind w:left="567" w:hanging="426"/>
      </w:pPr>
    </w:p>
    <w:p w:rsidR="007421DF" w:rsidRPr="007421DF" w:rsidRDefault="009C1D0F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7421DF">
        <w:rPr>
          <w:szCs w:val="24"/>
        </w:rPr>
        <w:t xml:space="preserve">Ensure communications and marketing activity is </w:t>
      </w:r>
      <w:r w:rsidR="00FD4865" w:rsidRPr="007421DF">
        <w:rPr>
          <w:szCs w:val="24"/>
        </w:rPr>
        <w:t xml:space="preserve">consistently </w:t>
      </w:r>
      <w:r w:rsidRPr="007421DF">
        <w:rPr>
          <w:szCs w:val="24"/>
        </w:rPr>
        <w:t xml:space="preserve">undertaken within the </w:t>
      </w:r>
      <w:r w:rsidR="00BD22CD" w:rsidRPr="007421DF">
        <w:rPr>
          <w:szCs w:val="24"/>
        </w:rPr>
        <w:t>con</w:t>
      </w:r>
      <w:r w:rsidR="009A6C0D">
        <w:rPr>
          <w:szCs w:val="24"/>
        </w:rPr>
        <w:t>text of the Mayoral and LEAP</w:t>
      </w:r>
      <w:r w:rsidR="00BD22CD" w:rsidRPr="007421DF">
        <w:rPr>
          <w:szCs w:val="24"/>
        </w:rPr>
        <w:t xml:space="preserve"> policies, objectives and concerns at conferences, seminars and meetings to external bodies and organisations. </w:t>
      </w:r>
    </w:p>
    <w:p w:rsidR="007421DF" w:rsidRDefault="007421DF" w:rsidP="00C801F1">
      <w:pPr>
        <w:pStyle w:val="ListParagraph"/>
        <w:tabs>
          <w:tab w:val="num" w:pos="993"/>
        </w:tabs>
        <w:ind w:left="567" w:hanging="426"/>
      </w:pPr>
    </w:p>
    <w:p w:rsidR="007421DF" w:rsidRDefault="009C1D0F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>
        <w:t>Source, select and appoint consultants and contractors to carry out relevant</w:t>
      </w:r>
      <w:r w:rsidR="00AD7280">
        <w:t xml:space="preserve">, stakeholder engagement, </w:t>
      </w:r>
      <w:r w:rsidR="00FD4865">
        <w:t xml:space="preserve">marketing and communications </w:t>
      </w:r>
      <w:r>
        <w:t>work in accordance with relevant public procurement</w:t>
      </w:r>
      <w:r w:rsidR="001E225F">
        <w:t>,</w:t>
      </w:r>
      <w:r w:rsidR="009A6C0D">
        <w:t xml:space="preserve"> </w:t>
      </w:r>
      <w:r>
        <w:t xml:space="preserve">GLA procedures </w:t>
      </w:r>
      <w:r w:rsidR="001E225F">
        <w:t>and in conjunction with marketing and digital teams as appropriate. E</w:t>
      </w:r>
      <w:r>
        <w:t>nsure delivery within the allocated budget/to time/quality</w:t>
      </w:r>
      <w:r w:rsidR="001E225F">
        <w:t>.</w:t>
      </w:r>
    </w:p>
    <w:p w:rsidR="009A6C0D" w:rsidRDefault="009A6C0D" w:rsidP="00C801F1">
      <w:pPr>
        <w:pStyle w:val="ListParagraph"/>
        <w:tabs>
          <w:tab w:val="num" w:pos="993"/>
        </w:tabs>
        <w:ind w:left="567" w:hanging="426"/>
      </w:pPr>
    </w:p>
    <w:p w:rsidR="007421DF" w:rsidRDefault="009C1D0F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7421DF">
        <w:t xml:space="preserve">Support the </w:t>
      </w:r>
      <w:r w:rsidR="00AD7280">
        <w:t xml:space="preserve">delivery </w:t>
      </w:r>
      <w:r w:rsidRPr="007421DF">
        <w:t xml:space="preserve">of Mayoral </w:t>
      </w:r>
      <w:r w:rsidR="00D624A5">
        <w:t>Regeneration &amp; Economic Development</w:t>
      </w:r>
      <w:r w:rsidR="00C801F1">
        <w:t xml:space="preserve"> and LEAP </w:t>
      </w:r>
      <w:r w:rsidRPr="007421DF">
        <w:t>projects and programmes</w:t>
      </w:r>
      <w:r w:rsidR="00AD7280">
        <w:t>, as appropriate</w:t>
      </w:r>
      <w:r w:rsidR="00C801F1">
        <w:t>.</w:t>
      </w:r>
      <w:r w:rsidR="00AD7280">
        <w:t xml:space="preserve"> </w:t>
      </w:r>
    </w:p>
    <w:p w:rsidR="007421DF" w:rsidRDefault="007421DF" w:rsidP="00C801F1">
      <w:pPr>
        <w:pStyle w:val="ListParagraph"/>
        <w:tabs>
          <w:tab w:val="num" w:pos="993"/>
        </w:tabs>
        <w:ind w:left="567" w:hanging="426"/>
      </w:pPr>
    </w:p>
    <w:p w:rsidR="007421DF" w:rsidRDefault="00BD22CD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>
        <w:t>Realise the benefits of London’s diversity by promoting and enabling equality of opportunities and promoting the diverse needs and aspirations of London’s</w:t>
      </w:r>
      <w:r w:rsidR="007421DF">
        <w:t xml:space="preserve"> communities</w:t>
      </w:r>
    </w:p>
    <w:p w:rsidR="007421DF" w:rsidRDefault="007421DF" w:rsidP="00C801F1">
      <w:pPr>
        <w:pStyle w:val="ListParagraph"/>
        <w:tabs>
          <w:tab w:val="num" w:pos="993"/>
        </w:tabs>
        <w:ind w:left="567" w:hanging="426"/>
      </w:pPr>
    </w:p>
    <w:p w:rsidR="007421DF" w:rsidRDefault="00BD22CD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>
        <w:t>Realise the benefits of a flexible approach to work in undertaking the duties and responsibilities of this job, and participating in multi-disciplinary, cross-department and cross-organisational groups and project teams.</w:t>
      </w:r>
    </w:p>
    <w:p w:rsidR="007421DF" w:rsidRDefault="007421DF" w:rsidP="00C801F1">
      <w:pPr>
        <w:pStyle w:val="ListParagraph"/>
        <w:tabs>
          <w:tab w:val="num" w:pos="993"/>
        </w:tabs>
        <w:ind w:left="567" w:hanging="426"/>
      </w:pPr>
    </w:p>
    <w:p w:rsidR="007421DF" w:rsidRDefault="009F730C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7421DF">
        <w:t>Carry out all roles allocated to the job in accordance with the Au</w:t>
      </w:r>
      <w:r w:rsidR="007421DF">
        <w:t xml:space="preserve">thority’s policies and Code of </w:t>
      </w:r>
      <w:r w:rsidRPr="007421DF">
        <w:t>Ethics and Standards.</w:t>
      </w:r>
    </w:p>
    <w:p w:rsidR="007421DF" w:rsidRDefault="007421DF" w:rsidP="009A6C0D">
      <w:pPr>
        <w:pStyle w:val="ListParagraph"/>
        <w:ind w:left="851" w:hanging="425"/>
      </w:pPr>
    </w:p>
    <w:p w:rsidR="0056270B" w:rsidRPr="0056270B" w:rsidRDefault="0056270B" w:rsidP="0056270B">
      <w:pPr>
        <w:pStyle w:val="Heading4"/>
        <w:rPr>
          <w:rFonts w:ascii="Foundry Form Sans" w:hAnsi="Foundry Form Sans"/>
          <w:i w:val="0"/>
          <w:color w:val="auto"/>
        </w:rPr>
      </w:pPr>
      <w:r w:rsidRPr="0056270B">
        <w:rPr>
          <w:rFonts w:ascii="Foundry Form Sans" w:hAnsi="Foundry Form Sans"/>
          <w:i w:val="0"/>
          <w:color w:val="auto"/>
        </w:rPr>
        <w:t>Dimensions</w:t>
      </w:r>
    </w:p>
    <w:p w:rsidR="0056270B" w:rsidRDefault="0056270B" w:rsidP="0056270B">
      <w:pPr>
        <w:ind w:right="-1186"/>
        <w:rPr>
          <w:b/>
        </w:rPr>
      </w:pPr>
    </w:p>
    <w:p w:rsidR="0056270B" w:rsidRDefault="0056270B" w:rsidP="0056270B">
      <w:pPr>
        <w:ind w:right="-1186"/>
      </w:pPr>
      <w:r>
        <w:rPr>
          <w:b/>
        </w:rPr>
        <w:t>Accountable to:</w:t>
      </w:r>
      <w:r>
        <w:rPr>
          <w:b/>
        </w:rPr>
        <w:tab/>
      </w:r>
      <w:r w:rsidR="00C801F1">
        <w:t>Senior Programme Manager</w:t>
      </w:r>
    </w:p>
    <w:p w:rsidR="0056270B" w:rsidRDefault="0056270B" w:rsidP="0056270B">
      <w:pPr>
        <w:ind w:right="-1186"/>
      </w:pPr>
    </w:p>
    <w:p w:rsidR="0056270B" w:rsidRDefault="0056270B" w:rsidP="0056270B">
      <w:pPr>
        <w:ind w:right="-1186"/>
      </w:pPr>
      <w:r>
        <w:rPr>
          <w:b/>
        </w:rPr>
        <w:t>Accountable for:</w:t>
      </w:r>
      <w:r>
        <w:rPr>
          <w:b/>
        </w:rPr>
        <w:tab/>
      </w:r>
      <w:r>
        <w:t>Budgets allocated to specific programmes</w:t>
      </w:r>
    </w:p>
    <w:p w:rsidR="0056270B" w:rsidRDefault="0056270B" w:rsidP="0056270B">
      <w:pPr>
        <w:ind w:right="-1186"/>
      </w:pPr>
    </w:p>
    <w:p w:rsidR="0056270B" w:rsidRPr="008B1D43" w:rsidRDefault="0056270B" w:rsidP="0056270B">
      <w:pPr>
        <w:ind w:right="-1186"/>
        <w:rPr>
          <w:b/>
          <w:u w:val="single"/>
        </w:rPr>
      </w:pPr>
      <w:r w:rsidRPr="008B1D43">
        <w:rPr>
          <w:b/>
          <w:u w:val="single"/>
        </w:rPr>
        <w:t>Technical requirements/experience/qualifications</w:t>
      </w:r>
    </w:p>
    <w:p w:rsidR="0056270B" w:rsidRDefault="0056270B" w:rsidP="0056270B">
      <w:pPr>
        <w:ind w:left="2160" w:hanging="2160"/>
      </w:pPr>
    </w:p>
    <w:p w:rsidR="00AD7280" w:rsidRPr="007421DF" w:rsidRDefault="00AD7280" w:rsidP="00AD7280">
      <w:pPr>
        <w:numPr>
          <w:ilvl w:val="0"/>
          <w:numId w:val="13"/>
        </w:numPr>
        <w:spacing w:after="120"/>
      </w:pPr>
      <w:r w:rsidRPr="0056270B">
        <w:rPr>
          <w:rFonts w:cs="Tahoma"/>
        </w:rPr>
        <w:t xml:space="preserve">Experience of </w:t>
      </w:r>
      <w:r>
        <w:rPr>
          <w:rFonts w:cs="Tahoma"/>
        </w:rPr>
        <w:t xml:space="preserve">stakeholder engagement, </w:t>
      </w:r>
      <w:r>
        <w:t>communications and marketing activities</w:t>
      </w:r>
      <w:r w:rsidRPr="007421DF">
        <w:t xml:space="preserve"> </w:t>
      </w:r>
      <w:r>
        <w:t xml:space="preserve">including </w:t>
      </w:r>
      <w:r w:rsidRPr="007421DF">
        <w:t>us</w:t>
      </w:r>
      <w:r>
        <w:t xml:space="preserve">ing </w:t>
      </w:r>
      <w:r w:rsidRPr="007421DF">
        <w:t xml:space="preserve">communication channels including digital and social media </w:t>
      </w:r>
    </w:p>
    <w:p w:rsidR="0056270B" w:rsidRDefault="0056270B" w:rsidP="0056270B">
      <w:pPr>
        <w:numPr>
          <w:ilvl w:val="0"/>
          <w:numId w:val="13"/>
        </w:numPr>
        <w:spacing w:line="300" w:lineRule="exact"/>
      </w:pPr>
      <w:r>
        <w:t>Experience of managing project delivery</w:t>
      </w:r>
      <w:r w:rsidR="00F91D9D">
        <w:t xml:space="preserve"> and </w:t>
      </w:r>
      <w:r>
        <w:t>delivering results on target and within budget.</w:t>
      </w:r>
    </w:p>
    <w:p w:rsidR="0056270B" w:rsidRPr="00E8047B" w:rsidRDefault="0056270B" w:rsidP="0056270B">
      <w:pPr>
        <w:numPr>
          <w:ilvl w:val="0"/>
          <w:numId w:val="13"/>
        </w:numPr>
        <w:spacing w:after="120"/>
        <w:rPr>
          <w:rFonts w:cs="Tahoma"/>
        </w:rPr>
      </w:pPr>
      <w:r w:rsidRPr="00E8047B">
        <w:rPr>
          <w:rFonts w:cs="Tahoma"/>
        </w:rPr>
        <w:t xml:space="preserve">Experience of managing delivery partners to achieve specified outputs </w:t>
      </w:r>
    </w:p>
    <w:p w:rsidR="00C801F1" w:rsidRPr="00B65BB4" w:rsidRDefault="0056270B" w:rsidP="00B65BB4">
      <w:pPr>
        <w:numPr>
          <w:ilvl w:val="0"/>
          <w:numId w:val="13"/>
        </w:numPr>
        <w:spacing w:after="120"/>
        <w:rPr>
          <w:rFonts w:cs="Tahoma"/>
        </w:rPr>
      </w:pPr>
      <w:r w:rsidRPr="00E8047B">
        <w:rPr>
          <w:rFonts w:cs="Tahoma"/>
        </w:rPr>
        <w:t>Experience of managing stakeholder arrangements to achieve positive outcomes for the organisation</w:t>
      </w:r>
    </w:p>
    <w:p w:rsidR="008B1D43" w:rsidRDefault="008B1D43" w:rsidP="00D25A42">
      <w:pPr>
        <w:ind w:right="-1186"/>
        <w:rPr>
          <w:b/>
          <w:szCs w:val="20"/>
        </w:rPr>
      </w:pPr>
    </w:p>
    <w:p w:rsidR="00D25A42" w:rsidRPr="008B1D43" w:rsidRDefault="00D25A42" w:rsidP="00D25A42">
      <w:pPr>
        <w:ind w:right="-1186"/>
        <w:rPr>
          <w:b/>
          <w:szCs w:val="20"/>
          <w:u w:val="single"/>
        </w:rPr>
      </w:pPr>
      <w:r w:rsidRPr="008B1D43">
        <w:rPr>
          <w:b/>
          <w:szCs w:val="20"/>
          <w:u w:val="single"/>
        </w:rPr>
        <w:t>Behavioural competencies</w:t>
      </w:r>
    </w:p>
    <w:p w:rsidR="008B1D43" w:rsidRDefault="008B1D43" w:rsidP="00D25A42">
      <w:pPr>
        <w:rPr>
          <w:b/>
          <w:szCs w:val="22"/>
        </w:rPr>
      </w:pPr>
    </w:p>
    <w:p w:rsidR="00D25A42" w:rsidRPr="00D25A42" w:rsidRDefault="00D25A42" w:rsidP="00D25A42">
      <w:pPr>
        <w:rPr>
          <w:b/>
          <w:szCs w:val="20"/>
        </w:rPr>
      </w:pPr>
      <w:r w:rsidRPr="00D25A42">
        <w:rPr>
          <w:b/>
          <w:szCs w:val="22"/>
        </w:rPr>
        <w:t>Problem Solving</w:t>
      </w:r>
    </w:p>
    <w:p w:rsidR="00D25A42" w:rsidRPr="00D25A42" w:rsidRDefault="00D25A42" w:rsidP="00D25A42">
      <w:pPr>
        <w:rPr>
          <w:szCs w:val="20"/>
        </w:rPr>
      </w:pPr>
      <w:r w:rsidRPr="00D25A42">
        <w:rPr>
          <w:szCs w:val="20"/>
        </w:rPr>
        <w:t>… is analysing and interpreting situations from a variety of viewpoints and finding creative, workable and timely solutions.</w:t>
      </w:r>
    </w:p>
    <w:p w:rsidR="00D25A42" w:rsidRPr="00D25A42" w:rsidRDefault="00D25A42" w:rsidP="00D25A42">
      <w:pPr>
        <w:ind w:left="2160" w:hanging="2160"/>
        <w:rPr>
          <w:szCs w:val="20"/>
        </w:rPr>
      </w:pPr>
    </w:p>
    <w:p w:rsidR="00D25A42" w:rsidRPr="00D25A42" w:rsidRDefault="00D25A42" w:rsidP="00D25A42">
      <w:pPr>
        <w:keepNext/>
        <w:spacing w:after="120"/>
        <w:ind w:left="2160" w:hanging="2160"/>
        <w:outlineLvl w:val="4"/>
        <w:rPr>
          <w:szCs w:val="20"/>
          <w:u w:val="single"/>
        </w:rPr>
      </w:pPr>
      <w:r w:rsidRPr="00D25A42">
        <w:rPr>
          <w:szCs w:val="20"/>
          <w:u w:val="single"/>
        </w:rPr>
        <w:t>Level 2 Indicators of Effective Performance</w:t>
      </w:r>
    </w:p>
    <w:p w:rsidR="00D25A42" w:rsidRPr="00D25A42" w:rsidRDefault="00D25A42" w:rsidP="00D25A42">
      <w:pPr>
        <w:numPr>
          <w:ilvl w:val="0"/>
          <w:numId w:val="2"/>
        </w:numPr>
        <w:rPr>
          <w:szCs w:val="20"/>
        </w:rPr>
      </w:pPr>
      <w:r w:rsidRPr="00D25A42">
        <w:rPr>
          <w:bCs/>
          <w:szCs w:val="20"/>
        </w:rPr>
        <w:t>Processes and distils a variety of information to understand a problem fully</w:t>
      </w:r>
    </w:p>
    <w:p w:rsidR="00D25A42" w:rsidRPr="00D25A42" w:rsidRDefault="00D25A42" w:rsidP="00D25A42">
      <w:pPr>
        <w:numPr>
          <w:ilvl w:val="0"/>
          <w:numId w:val="2"/>
        </w:numPr>
        <w:rPr>
          <w:szCs w:val="20"/>
        </w:rPr>
      </w:pPr>
      <w:r w:rsidRPr="00D25A42">
        <w:rPr>
          <w:bCs/>
          <w:szCs w:val="20"/>
        </w:rPr>
        <w:lastRenderedPageBreak/>
        <w:t>Proposes options for solutions to presented problems</w:t>
      </w:r>
    </w:p>
    <w:p w:rsidR="00D25A42" w:rsidRPr="00D25A42" w:rsidRDefault="00D25A42" w:rsidP="00D25A42">
      <w:pPr>
        <w:numPr>
          <w:ilvl w:val="0"/>
          <w:numId w:val="2"/>
        </w:numPr>
        <w:rPr>
          <w:b/>
          <w:bCs/>
          <w:szCs w:val="28"/>
        </w:rPr>
      </w:pPr>
      <w:r w:rsidRPr="00D25A42">
        <w:rPr>
          <w:bCs/>
          <w:szCs w:val="20"/>
        </w:rPr>
        <w:t>Builds on the ideas of others to encourage creative problem solving</w:t>
      </w:r>
    </w:p>
    <w:p w:rsidR="00D25A42" w:rsidRPr="00D25A42" w:rsidRDefault="00D25A42" w:rsidP="00D25A42">
      <w:pPr>
        <w:numPr>
          <w:ilvl w:val="0"/>
          <w:numId w:val="2"/>
        </w:numPr>
        <w:rPr>
          <w:b/>
          <w:bCs/>
          <w:szCs w:val="28"/>
        </w:rPr>
      </w:pPr>
      <w:r w:rsidRPr="00D25A42">
        <w:rPr>
          <w:bCs/>
          <w:szCs w:val="20"/>
        </w:rPr>
        <w:t>Thinks laterally about own work, considering different ways to approach problems</w:t>
      </w:r>
    </w:p>
    <w:p w:rsidR="00D25A42" w:rsidRPr="00D25A42" w:rsidRDefault="00D25A42" w:rsidP="00D25A42">
      <w:pPr>
        <w:numPr>
          <w:ilvl w:val="0"/>
          <w:numId w:val="2"/>
        </w:numPr>
        <w:rPr>
          <w:bCs/>
          <w:szCs w:val="20"/>
        </w:rPr>
      </w:pPr>
      <w:r w:rsidRPr="00D25A42">
        <w:rPr>
          <w:bCs/>
          <w:szCs w:val="20"/>
        </w:rPr>
        <w:t>Seeks the opinions and experiences of others to understand different approaches to problem solving</w:t>
      </w:r>
    </w:p>
    <w:p w:rsidR="00D25A42" w:rsidRPr="00D25A42" w:rsidRDefault="00D25A42" w:rsidP="00D25A42">
      <w:pPr>
        <w:ind w:left="2160" w:hanging="2160"/>
        <w:rPr>
          <w:szCs w:val="20"/>
        </w:rPr>
      </w:pPr>
    </w:p>
    <w:p w:rsidR="008B1D43" w:rsidRDefault="008B1D43" w:rsidP="00D25A42">
      <w:pPr>
        <w:rPr>
          <w:b/>
          <w:szCs w:val="22"/>
        </w:rPr>
      </w:pPr>
    </w:p>
    <w:p w:rsidR="00D25A42" w:rsidRPr="00D25A42" w:rsidRDefault="00D25A42" w:rsidP="00D25A42">
      <w:pPr>
        <w:rPr>
          <w:b/>
          <w:szCs w:val="20"/>
        </w:rPr>
      </w:pPr>
      <w:r w:rsidRPr="00D25A42">
        <w:rPr>
          <w:b/>
          <w:szCs w:val="22"/>
        </w:rPr>
        <w:t>Research and Analysis</w:t>
      </w:r>
    </w:p>
    <w:p w:rsidR="00D25A42" w:rsidRPr="00D25A42" w:rsidRDefault="00D25A42" w:rsidP="00D25A42">
      <w:pPr>
        <w:rPr>
          <w:szCs w:val="20"/>
        </w:rPr>
      </w:pPr>
      <w:r w:rsidRPr="00D25A42">
        <w:rPr>
          <w:szCs w:val="20"/>
        </w:rPr>
        <w:t>… is gathering intelligence (information, opinion and data) from varied sources, making sense of it, testing its validity and drawing conclusions that can lead to practical benefits.</w:t>
      </w:r>
    </w:p>
    <w:p w:rsidR="00D25A42" w:rsidRPr="00D25A42" w:rsidRDefault="00D25A42" w:rsidP="00D25A42">
      <w:pPr>
        <w:ind w:left="2160" w:hanging="2160"/>
        <w:rPr>
          <w:szCs w:val="20"/>
        </w:rPr>
      </w:pPr>
    </w:p>
    <w:p w:rsidR="00D25A42" w:rsidRPr="00D25A42" w:rsidRDefault="00D25A42" w:rsidP="00D25A42">
      <w:pPr>
        <w:keepNext/>
        <w:spacing w:after="120"/>
        <w:ind w:left="2160" w:hanging="2160"/>
        <w:outlineLvl w:val="4"/>
        <w:rPr>
          <w:szCs w:val="20"/>
          <w:u w:val="single"/>
        </w:rPr>
      </w:pPr>
      <w:r w:rsidRPr="00D25A42">
        <w:rPr>
          <w:szCs w:val="20"/>
          <w:u w:val="single"/>
        </w:rPr>
        <w:t>Level 2 Indicators of Effective Performance</w:t>
      </w:r>
    </w:p>
    <w:p w:rsidR="00D25A42" w:rsidRPr="00D25A42" w:rsidRDefault="00D25A42" w:rsidP="00D25A42">
      <w:pPr>
        <w:numPr>
          <w:ilvl w:val="0"/>
          <w:numId w:val="3"/>
        </w:numPr>
        <w:rPr>
          <w:szCs w:val="20"/>
        </w:rPr>
      </w:pPr>
      <w:r w:rsidRPr="00D25A42">
        <w:rPr>
          <w:bCs/>
          <w:szCs w:val="20"/>
        </w:rPr>
        <w:t>Proactively seeks new information sources to progress research agendas and address gaps in knowledge</w:t>
      </w:r>
    </w:p>
    <w:p w:rsidR="00D25A42" w:rsidRPr="00D25A42" w:rsidRDefault="00D25A42" w:rsidP="00D25A42">
      <w:pPr>
        <w:numPr>
          <w:ilvl w:val="0"/>
          <w:numId w:val="3"/>
        </w:numPr>
        <w:rPr>
          <w:szCs w:val="20"/>
        </w:rPr>
      </w:pPr>
      <w:r w:rsidRPr="00D25A42">
        <w:rPr>
          <w:bCs/>
          <w:szCs w:val="20"/>
        </w:rPr>
        <w:t>Grasps limitations of or assumptions behind data sources, disregarding those that lack quality</w:t>
      </w:r>
    </w:p>
    <w:p w:rsidR="00D25A42" w:rsidRPr="00D25A42" w:rsidRDefault="00D25A42" w:rsidP="00D25A42">
      <w:pPr>
        <w:numPr>
          <w:ilvl w:val="0"/>
          <w:numId w:val="3"/>
        </w:numPr>
        <w:rPr>
          <w:b/>
          <w:bCs/>
          <w:szCs w:val="28"/>
        </w:rPr>
      </w:pPr>
      <w:r w:rsidRPr="00D25A42">
        <w:rPr>
          <w:bCs/>
          <w:szCs w:val="20"/>
        </w:rPr>
        <w:t>Analyses and integrates qualitative and quantitative data to find new insights</w:t>
      </w:r>
    </w:p>
    <w:p w:rsidR="00D25A42" w:rsidRPr="00D25A42" w:rsidRDefault="00D25A42" w:rsidP="00D25A42">
      <w:pPr>
        <w:numPr>
          <w:ilvl w:val="0"/>
          <w:numId w:val="3"/>
        </w:numPr>
        <w:rPr>
          <w:b/>
          <w:bCs/>
          <w:szCs w:val="28"/>
        </w:rPr>
      </w:pPr>
      <w:r w:rsidRPr="00D25A42">
        <w:rPr>
          <w:bCs/>
          <w:szCs w:val="20"/>
        </w:rPr>
        <w:t xml:space="preserve">Translates research outcomes into concise, meaningful reports </w:t>
      </w:r>
    </w:p>
    <w:p w:rsidR="00D25A42" w:rsidRPr="00D25A42" w:rsidRDefault="00D25A42" w:rsidP="00D25A42">
      <w:pPr>
        <w:numPr>
          <w:ilvl w:val="0"/>
          <w:numId w:val="3"/>
        </w:numPr>
        <w:ind w:left="714" w:hanging="357"/>
        <w:rPr>
          <w:bCs/>
          <w:szCs w:val="20"/>
        </w:rPr>
      </w:pPr>
      <w:r w:rsidRPr="00D25A42">
        <w:rPr>
          <w:bCs/>
          <w:szCs w:val="28"/>
        </w:rPr>
        <w:t>I</w:t>
      </w:r>
      <w:r w:rsidRPr="00D25A42">
        <w:rPr>
          <w:bCs/>
          <w:szCs w:val="20"/>
        </w:rPr>
        <w:t>dentifies relevant and practical research questions for the future</w:t>
      </w:r>
    </w:p>
    <w:p w:rsidR="008B1D43" w:rsidRDefault="008B1D43" w:rsidP="00D25A42">
      <w:pPr>
        <w:ind w:left="-40" w:right="113"/>
        <w:rPr>
          <w:b/>
          <w:szCs w:val="22"/>
        </w:rPr>
      </w:pPr>
    </w:p>
    <w:p w:rsidR="008B1D43" w:rsidRDefault="008B1D43" w:rsidP="00D25A42">
      <w:pPr>
        <w:ind w:left="-40" w:right="113"/>
        <w:rPr>
          <w:b/>
          <w:szCs w:val="22"/>
        </w:rPr>
      </w:pPr>
    </w:p>
    <w:p w:rsidR="00D25A42" w:rsidRPr="00D25A42" w:rsidRDefault="00D25A42" w:rsidP="00D25A42">
      <w:pPr>
        <w:ind w:left="-40" w:right="113"/>
        <w:rPr>
          <w:b/>
          <w:szCs w:val="20"/>
        </w:rPr>
      </w:pPr>
      <w:r w:rsidRPr="00D25A42">
        <w:rPr>
          <w:b/>
          <w:szCs w:val="22"/>
        </w:rPr>
        <w:t>Planning and Organising</w:t>
      </w:r>
    </w:p>
    <w:p w:rsidR="00D25A42" w:rsidRPr="00D25A42" w:rsidRDefault="00D25A42" w:rsidP="00D25A42">
      <w:pPr>
        <w:rPr>
          <w:bCs/>
          <w:szCs w:val="20"/>
        </w:rPr>
      </w:pPr>
      <w:r w:rsidRPr="00D25A42">
        <w:rPr>
          <w:bCs/>
          <w:szCs w:val="20"/>
        </w:rPr>
        <w:t>… is thinking ahead, managing time, priorities and risk, and developing structured and efficient approaches to deliver work on time and to a high standard.</w:t>
      </w:r>
    </w:p>
    <w:p w:rsidR="00D25A42" w:rsidRPr="00D25A42" w:rsidRDefault="00D25A42" w:rsidP="00D25A42">
      <w:pPr>
        <w:ind w:left="2160" w:hanging="2160"/>
        <w:rPr>
          <w:bCs/>
          <w:szCs w:val="20"/>
        </w:rPr>
      </w:pPr>
    </w:p>
    <w:p w:rsidR="00E859C5" w:rsidRDefault="00E859C5" w:rsidP="00E859C5">
      <w:pPr>
        <w:keepNext/>
        <w:spacing w:after="120"/>
        <w:ind w:left="2160" w:hanging="2160"/>
        <w:outlineLvl w:val="5"/>
        <w:rPr>
          <w:szCs w:val="20"/>
          <w:u w:val="single"/>
        </w:rPr>
      </w:pPr>
      <w:r>
        <w:rPr>
          <w:szCs w:val="20"/>
          <w:u w:val="single"/>
        </w:rPr>
        <w:t>Level 3</w:t>
      </w:r>
      <w:r w:rsidR="00D25A42" w:rsidRPr="00D25A42">
        <w:rPr>
          <w:szCs w:val="20"/>
          <w:u w:val="single"/>
        </w:rPr>
        <w:t xml:space="preserve"> Indicators of Effective Performance</w:t>
      </w:r>
    </w:p>
    <w:p w:rsidR="00E859C5" w:rsidRPr="00E859C5" w:rsidRDefault="00E859C5" w:rsidP="006C508E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E859C5">
        <w:rPr>
          <w:bCs/>
          <w:szCs w:val="20"/>
        </w:rPr>
        <w:t>Monitors allocation of resources, anticipating changing requirements that may impact work delivery</w:t>
      </w:r>
    </w:p>
    <w:p w:rsidR="00E859C5" w:rsidRPr="00E859C5" w:rsidRDefault="00E859C5" w:rsidP="006C508E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E859C5">
        <w:rPr>
          <w:bCs/>
          <w:szCs w:val="20"/>
        </w:rPr>
        <w:t>Ensures evaluation processes are in place to measure project benefits</w:t>
      </w:r>
    </w:p>
    <w:p w:rsidR="00E859C5" w:rsidRPr="00E859C5" w:rsidRDefault="00E859C5" w:rsidP="006C508E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E859C5">
        <w:rPr>
          <w:bCs/>
          <w:szCs w:val="20"/>
        </w:rPr>
        <w:t>Gains buy-in and commitment to project delivery from diverse stakeholders</w:t>
      </w:r>
    </w:p>
    <w:p w:rsidR="00E859C5" w:rsidRPr="00E859C5" w:rsidRDefault="00E859C5" w:rsidP="006C508E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E859C5">
        <w:rPr>
          <w:bCs/>
          <w:szCs w:val="20"/>
        </w:rPr>
        <w:t>Implements quality measure to ensure directorate output is of a high standard</w:t>
      </w:r>
    </w:p>
    <w:p w:rsidR="00E859C5" w:rsidRPr="0040010F" w:rsidRDefault="00E859C5" w:rsidP="0040010F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E859C5">
        <w:rPr>
          <w:bCs/>
          <w:szCs w:val="20"/>
        </w:rPr>
        <w:t>Translates political vision into action plans and deliverables</w:t>
      </w:r>
    </w:p>
    <w:p w:rsidR="00D25A42" w:rsidRPr="00D25A42" w:rsidRDefault="00D25A42" w:rsidP="00E859C5">
      <w:pPr>
        <w:rPr>
          <w:szCs w:val="20"/>
        </w:rPr>
      </w:pPr>
    </w:p>
    <w:p w:rsidR="008B1D43" w:rsidRDefault="008B1D43" w:rsidP="00D25A42">
      <w:pPr>
        <w:ind w:right="113"/>
        <w:rPr>
          <w:b/>
          <w:szCs w:val="22"/>
        </w:rPr>
      </w:pPr>
    </w:p>
    <w:p w:rsidR="00D25A42" w:rsidRPr="00D25A42" w:rsidRDefault="00D25A42" w:rsidP="00D25A42">
      <w:pPr>
        <w:ind w:right="113"/>
        <w:rPr>
          <w:b/>
          <w:szCs w:val="20"/>
        </w:rPr>
      </w:pPr>
      <w:r w:rsidRPr="00D25A42">
        <w:rPr>
          <w:b/>
          <w:szCs w:val="22"/>
        </w:rPr>
        <w:t xml:space="preserve">Communicating </w:t>
      </w:r>
      <w:r w:rsidR="007421DF">
        <w:rPr>
          <w:b/>
          <w:szCs w:val="22"/>
        </w:rPr>
        <w:t>a</w:t>
      </w:r>
      <w:r w:rsidRPr="00D25A42">
        <w:rPr>
          <w:b/>
          <w:szCs w:val="22"/>
        </w:rPr>
        <w:t>nd Influencing</w:t>
      </w:r>
    </w:p>
    <w:p w:rsidR="00D25A42" w:rsidRPr="00D25A42" w:rsidRDefault="00D25A42" w:rsidP="00D25A42">
      <w:pPr>
        <w:spacing w:after="120"/>
        <w:ind w:right="113"/>
        <w:jc w:val="both"/>
        <w:rPr>
          <w:szCs w:val="20"/>
        </w:rPr>
      </w:pPr>
      <w:r w:rsidRPr="00D25A42">
        <w:rPr>
          <w:szCs w:val="20"/>
        </w:rPr>
        <w:t xml:space="preserve">… is presenting information and arguments clearly and convincingly so that others see us as credible and </w:t>
      </w:r>
      <w:proofErr w:type="gramStart"/>
      <w:r w:rsidRPr="00D25A42">
        <w:rPr>
          <w:szCs w:val="20"/>
        </w:rPr>
        <w:t>articulate, and</w:t>
      </w:r>
      <w:proofErr w:type="gramEnd"/>
      <w:r w:rsidRPr="00D25A42">
        <w:rPr>
          <w:szCs w:val="20"/>
        </w:rPr>
        <w:t xml:space="preserve"> engage with us.</w:t>
      </w:r>
    </w:p>
    <w:p w:rsidR="00D25A42" w:rsidRDefault="006C508E" w:rsidP="00D25A42">
      <w:pPr>
        <w:keepNext/>
        <w:spacing w:after="120"/>
        <w:ind w:left="2160" w:hanging="2160"/>
        <w:outlineLvl w:val="5"/>
        <w:rPr>
          <w:szCs w:val="20"/>
          <w:u w:val="single"/>
        </w:rPr>
      </w:pPr>
      <w:r>
        <w:rPr>
          <w:szCs w:val="20"/>
          <w:u w:val="single"/>
        </w:rPr>
        <w:t>Level 3</w:t>
      </w:r>
      <w:r w:rsidR="00D25A42" w:rsidRPr="00D25A42">
        <w:rPr>
          <w:szCs w:val="20"/>
          <w:u w:val="single"/>
        </w:rPr>
        <w:t xml:space="preserve"> Indicators of Effective Performance</w:t>
      </w:r>
    </w:p>
    <w:p w:rsidR="006C508E" w:rsidRPr="006C508E" w:rsidRDefault="006C508E" w:rsidP="006C508E">
      <w:pPr>
        <w:numPr>
          <w:ilvl w:val="0"/>
          <w:numId w:val="6"/>
        </w:numPr>
        <w:rPr>
          <w:bCs/>
          <w:szCs w:val="20"/>
        </w:rPr>
      </w:pPr>
      <w:r w:rsidRPr="006C508E">
        <w:rPr>
          <w:bCs/>
          <w:szCs w:val="20"/>
        </w:rPr>
        <w:t>Encourages and supports teams in engaging in transparent and inclusive communication</w:t>
      </w:r>
    </w:p>
    <w:p w:rsidR="006C508E" w:rsidRPr="006C508E" w:rsidRDefault="006C508E" w:rsidP="006C508E">
      <w:pPr>
        <w:numPr>
          <w:ilvl w:val="0"/>
          <w:numId w:val="6"/>
        </w:numPr>
        <w:rPr>
          <w:bCs/>
          <w:szCs w:val="20"/>
        </w:rPr>
      </w:pPr>
      <w:r w:rsidRPr="006C508E">
        <w:rPr>
          <w:bCs/>
          <w:szCs w:val="20"/>
        </w:rPr>
        <w:t xml:space="preserve">Influences others and gains buy-in using compelling, well though through arguments </w:t>
      </w:r>
    </w:p>
    <w:p w:rsidR="006C508E" w:rsidRPr="006C508E" w:rsidRDefault="006C508E" w:rsidP="006C508E">
      <w:pPr>
        <w:numPr>
          <w:ilvl w:val="0"/>
          <w:numId w:val="6"/>
        </w:numPr>
        <w:rPr>
          <w:bCs/>
          <w:szCs w:val="20"/>
        </w:rPr>
      </w:pPr>
      <w:r w:rsidRPr="006C508E">
        <w:rPr>
          <w:bCs/>
          <w:szCs w:val="20"/>
        </w:rPr>
        <w:t>Negotiates effectively to deliver GLA priorities</w:t>
      </w:r>
    </w:p>
    <w:p w:rsidR="006C508E" w:rsidRPr="006C508E" w:rsidRDefault="006C508E" w:rsidP="006C508E">
      <w:pPr>
        <w:numPr>
          <w:ilvl w:val="0"/>
          <w:numId w:val="6"/>
        </w:numPr>
        <w:rPr>
          <w:bCs/>
          <w:szCs w:val="20"/>
        </w:rPr>
      </w:pPr>
      <w:r w:rsidRPr="006C508E">
        <w:rPr>
          <w:bCs/>
          <w:szCs w:val="20"/>
        </w:rPr>
        <w:t>Synthesises the complex viewpoints of others, recognises where compromise is necessary and brokers agreement</w:t>
      </w:r>
    </w:p>
    <w:p w:rsidR="00D25A42" w:rsidRPr="00D25A42" w:rsidRDefault="006C508E" w:rsidP="006C508E">
      <w:pPr>
        <w:numPr>
          <w:ilvl w:val="0"/>
          <w:numId w:val="6"/>
        </w:numPr>
        <w:rPr>
          <w:bCs/>
          <w:szCs w:val="20"/>
        </w:rPr>
      </w:pPr>
      <w:r w:rsidRPr="006C508E">
        <w:rPr>
          <w:bCs/>
          <w:szCs w:val="20"/>
        </w:rPr>
        <w:t>Advocates positively for the GLA both within and outside the organisation</w:t>
      </w:r>
    </w:p>
    <w:p w:rsidR="00D25A42" w:rsidRPr="00D25A42" w:rsidRDefault="00D25A42" w:rsidP="00D25A42">
      <w:pPr>
        <w:ind w:left="2160" w:hanging="2160"/>
        <w:rPr>
          <w:szCs w:val="20"/>
          <w:u w:val="single"/>
        </w:rPr>
      </w:pPr>
    </w:p>
    <w:p w:rsidR="008B1D43" w:rsidRDefault="008B1D43" w:rsidP="00D25A42">
      <w:pPr>
        <w:tabs>
          <w:tab w:val="left" w:pos="180"/>
        </w:tabs>
        <w:rPr>
          <w:b/>
          <w:szCs w:val="22"/>
        </w:rPr>
      </w:pPr>
    </w:p>
    <w:p w:rsidR="008B1D43" w:rsidRDefault="008B1D43" w:rsidP="00D25A42">
      <w:pPr>
        <w:tabs>
          <w:tab w:val="left" w:pos="180"/>
        </w:tabs>
        <w:rPr>
          <w:b/>
          <w:szCs w:val="22"/>
        </w:rPr>
      </w:pPr>
    </w:p>
    <w:p w:rsidR="008B1D43" w:rsidRDefault="008B1D43" w:rsidP="00D25A42">
      <w:pPr>
        <w:tabs>
          <w:tab w:val="left" w:pos="180"/>
        </w:tabs>
        <w:rPr>
          <w:b/>
          <w:szCs w:val="22"/>
        </w:rPr>
      </w:pPr>
    </w:p>
    <w:p w:rsidR="008B1D43" w:rsidRDefault="008B1D43" w:rsidP="00D25A42">
      <w:pPr>
        <w:tabs>
          <w:tab w:val="left" w:pos="180"/>
        </w:tabs>
        <w:rPr>
          <w:b/>
          <w:szCs w:val="22"/>
        </w:rPr>
      </w:pPr>
    </w:p>
    <w:p w:rsidR="00D25A42" w:rsidRPr="00D25A42" w:rsidRDefault="00D25A42" w:rsidP="00D25A42">
      <w:pPr>
        <w:tabs>
          <w:tab w:val="left" w:pos="180"/>
        </w:tabs>
        <w:rPr>
          <w:b/>
          <w:szCs w:val="22"/>
        </w:rPr>
      </w:pPr>
      <w:r w:rsidRPr="00D25A42">
        <w:rPr>
          <w:b/>
          <w:szCs w:val="22"/>
        </w:rPr>
        <w:lastRenderedPageBreak/>
        <w:t>Building and Managing Relationships</w:t>
      </w:r>
    </w:p>
    <w:p w:rsidR="00D25A42" w:rsidRPr="00D25A42" w:rsidRDefault="00D25A42" w:rsidP="00D25A42">
      <w:pPr>
        <w:tabs>
          <w:tab w:val="left" w:pos="180"/>
        </w:tabs>
        <w:spacing w:after="120"/>
        <w:ind w:right="113"/>
        <w:jc w:val="both"/>
        <w:rPr>
          <w:szCs w:val="20"/>
        </w:rPr>
      </w:pPr>
      <w:r w:rsidRPr="00D25A42">
        <w:rPr>
          <w:szCs w:val="20"/>
        </w:rPr>
        <w:t xml:space="preserve">… is developing rapport and working effectively with a diverse range of people, sharing knowledge and skills to deliver shared goals. </w:t>
      </w:r>
    </w:p>
    <w:p w:rsidR="00D25A42" w:rsidRPr="00D25A42" w:rsidRDefault="00D25A42" w:rsidP="00D25A42">
      <w:pPr>
        <w:keepNext/>
        <w:spacing w:after="120"/>
        <w:ind w:left="2160" w:hanging="2160"/>
        <w:outlineLvl w:val="5"/>
        <w:rPr>
          <w:szCs w:val="20"/>
          <w:u w:val="single"/>
        </w:rPr>
      </w:pPr>
      <w:r w:rsidRPr="00D25A42">
        <w:rPr>
          <w:szCs w:val="20"/>
          <w:u w:val="single"/>
        </w:rPr>
        <w:t>Level 2 Indicators of Effective Performance</w:t>
      </w:r>
    </w:p>
    <w:p w:rsidR="00D25A42" w:rsidRPr="00D25A42" w:rsidRDefault="00D25A42" w:rsidP="00D25A42">
      <w:pPr>
        <w:numPr>
          <w:ilvl w:val="0"/>
          <w:numId w:val="6"/>
        </w:numPr>
        <w:rPr>
          <w:bCs/>
          <w:szCs w:val="20"/>
        </w:rPr>
      </w:pPr>
      <w:r w:rsidRPr="00D25A42">
        <w:rPr>
          <w:bCs/>
          <w:szCs w:val="20"/>
        </w:rPr>
        <w:t>Identifies opportunities for joint working to minimise duplication and deliver shared goals</w:t>
      </w:r>
    </w:p>
    <w:p w:rsidR="00D25A42" w:rsidRPr="00D25A42" w:rsidRDefault="00D25A42" w:rsidP="00D25A42">
      <w:pPr>
        <w:numPr>
          <w:ilvl w:val="0"/>
          <w:numId w:val="6"/>
        </w:numPr>
        <w:rPr>
          <w:bCs/>
          <w:szCs w:val="20"/>
        </w:rPr>
      </w:pPr>
      <w:r w:rsidRPr="00D25A42">
        <w:rPr>
          <w:bCs/>
          <w:szCs w:val="20"/>
        </w:rPr>
        <w:t>Develops new professional relationships</w:t>
      </w:r>
    </w:p>
    <w:p w:rsidR="00D25A42" w:rsidRPr="00D25A42" w:rsidRDefault="00D25A42" w:rsidP="00D25A42">
      <w:pPr>
        <w:numPr>
          <w:ilvl w:val="0"/>
          <w:numId w:val="6"/>
        </w:numPr>
        <w:rPr>
          <w:bCs/>
          <w:szCs w:val="20"/>
        </w:rPr>
      </w:pPr>
      <w:r w:rsidRPr="00D25A42">
        <w:rPr>
          <w:bCs/>
          <w:szCs w:val="20"/>
        </w:rPr>
        <w:t>Understands the needs of others, the constraints they face and the levers to their engagement</w:t>
      </w:r>
    </w:p>
    <w:p w:rsidR="00D25A42" w:rsidRPr="00D25A42" w:rsidRDefault="00D25A42" w:rsidP="00D25A42">
      <w:pPr>
        <w:numPr>
          <w:ilvl w:val="0"/>
          <w:numId w:val="6"/>
        </w:numPr>
        <w:ind w:right="113"/>
        <w:rPr>
          <w:szCs w:val="20"/>
        </w:rPr>
      </w:pPr>
      <w:r w:rsidRPr="008B1D43">
        <w:rPr>
          <w:szCs w:val="28"/>
        </w:rPr>
        <w:t>Understands differences, a</w:t>
      </w:r>
      <w:r w:rsidRPr="008B1D43">
        <w:rPr>
          <w:szCs w:val="20"/>
        </w:rPr>
        <w:t xml:space="preserve">nticipates </w:t>
      </w:r>
      <w:r w:rsidRPr="00D25A42">
        <w:rPr>
          <w:szCs w:val="20"/>
        </w:rPr>
        <w:t>areas of conflict and takes action</w:t>
      </w:r>
    </w:p>
    <w:p w:rsidR="00D25A42" w:rsidRPr="00D25A42" w:rsidRDefault="00D25A42" w:rsidP="00D25A42">
      <w:pPr>
        <w:numPr>
          <w:ilvl w:val="0"/>
          <w:numId w:val="6"/>
        </w:numPr>
        <w:rPr>
          <w:szCs w:val="20"/>
          <w:u w:val="single"/>
        </w:rPr>
      </w:pPr>
      <w:r w:rsidRPr="00D25A42">
        <w:rPr>
          <w:bCs/>
          <w:szCs w:val="20"/>
        </w:rPr>
        <w:t xml:space="preserve">Fosters </w:t>
      </w:r>
      <w:proofErr w:type="gramStart"/>
      <w:r w:rsidRPr="00D25A42">
        <w:rPr>
          <w:bCs/>
          <w:szCs w:val="20"/>
        </w:rPr>
        <w:t>an</w:t>
      </w:r>
      <w:proofErr w:type="gramEnd"/>
      <w:r w:rsidRPr="00D25A42">
        <w:rPr>
          <w:bCs/>
          <w:szCs w:val="20"/>
        </w:rPr>
        <w:t xml:space="preserve"> </w:t>
      </w:r>
      <w:r w:rsidR="00D624A5">
        <w:rPr>
          <w:bCs/>
          <w:szCs w:val="20"/>
        </w:rPr>
        <w:t>Regeneration &amp; Economic Development</w:t>
      </w:r>
      <w:r w:rsidRPr="00D25A42">
        <w:rPr>
          <w:bCs/>
          <w:szCs w:val="20"/>
        </w:rPr>
        <w:t xml:space="preserve"> where others feel respected</w:t>
      </w:r>
    </w:p>
    <w:p w:rsidR="00D25A42" w:rsidRPr="00D25A42" w:rsidRDefault="00D25A42" w:rsidP="00D25A42">
      <w:pPr>
        <w:ind w:left="2160" w:hanging="2160"/>
        <w:rPr>
          <w:szCs w:val="20"/>
          <w:u w:val="single"/>
        </w:rPr>
      </w:pPr>
    </w:p>
    <w:p w:rsidR="00D25A42" w:rsidRPr="00D25A42" w:rsidRDefault="00D25A42" w:rsidP="00D25A42">
      <w:pPr>
        <w:rPr>
          <w:b/>
          <w:szCs w:val="22"/>
        </w:rPr>
      </w:pPr>
    </w:p>
    <w:p w:rsidR="00D25A42" w:rsidRPr="00D25A42" w:rsidRDefault="00D25A42" w:rsidP="00D25A42">
      <w:pPr>
        <w:rPr>
          <w:b/>
          <w:szCs w:val="20"/>
        </w:rPr>
      </w:pPr>
      <w:r w:rsidRPr="00D25A42">
        <w:rPr>
          <w:b/>
          <w:szCs w:val="22"/>
        </w:rPr>
        <w:t>Organisational Awareness</w:t>
      </w:r>
    </w:p>
    <w:p w:rsidR="00D25A42" w:rsidRPr="00D25A42" w:rsidRDefault="00D25A42" w:rsidP="00D25A42">
      <w:pPr>
        <w:rPr>
          <w:szCs w:val="20"/>
        </w:rPr>
      </w:pPr>
      <w:r w:rsidRPr="00D25A42">
        <w:rPr>
          <w:bCs/>
          <w:szCs w:val="20"/>
        </w:rPr>
        <w:t>… i</w:t>
      </w:r>
      <w:r w:rsidRPr="00D25A42">
        <w:rPr>
          <w:szCs w:val="20"/>
        </w:rPr>
        <w:t>s understanding and being sensitive to organisational dynamics, culture and politics across and beyond the GLA and shaping our approach accordingly.</w:t>
      </w:r>
    </w:p>
    <w:p w:rsidR="00D25A42" w:rsidRPr="00D25A42" w:rsidRDefault="00D25A42" w:rsidP="00D25A42">
      <w:pPr>
        <w:ind w:left="2160" w:hanging="2160"/>
        <w:rPr>
          <w:szCs w:val="20"/>
        </w:rPr>
      </w:pPr>
    </w:p>
    <w:p w:rsidR="00D25A42" w:rsidRPr="00D25A42" w:rsidRDefault="00D25A42" w:rsidP="00D25A42">
      <w:pPr>
        <w:keepNext/>
        <w:spacing w:after="120"/>
        <w:ind w:left="2160" w:hanging="2160"/>
        <w:outlineLvl w:val="5"/>
        <w:rPr>
          <w:szCs w:val="20"/>
          <w:u w:val="single"/>
        </w:rPr>
      </w:pPr>
      <w:r w:rsidRPr="00D25A42">
        <w:rPr>
          <w:szCs w:val="20"/>
          <w:u w:val="single"/>
        </w:rPr>
        <w:t>Level 2 Indicators of Effective Performance</w:t>
      </w:r>
    </w:p>
    <w:p w:rsidR="00D25A42" w:rsidRPr="008B1D43" w:rsidRDefault="00D25A42" w:rsidP="00D25A42">
      <w:pPr>
        <w:numPr>
          <w:ilvl w:val="0"/>
          <w:numId w:val="7"/>
        </w:numPr>
        <w:rPr>
          <w:szCs w:val="20"/>
        </w:rPr>
      </w:pPr>
      <w:r w:rsidRPr="008B1D43">
        <w:rPr>
          <w:szCs w:val="28"/>
        </w:rPr>
        <w:t xml:space="preserve">Challenges unethical behaviour </w:t>
      </w:r>
    </w:p>
    <w:p w:rsidR="00D25A42" w:rsidRPr="00D25A42" w:rsidRDefault="00D25A42" w:rsidP="00D25A42">
      <w:pPr>
        <w:numPr>
          <w:ilvl w:val="0"/>
          <w:numId w:val="7"/>
        </w:numPr>
        <w:rPr>
          <w:szCs w:val="20"/>
        </w:rPr>
      </w:pPr>
      <w:r w:rsidRPr="00D25A42">
        <w:rPr>
          <w:bCs/>
          <w:szCs w:val="20"/>
        </w:rPr>
        <w:t>Uses understanding of the GLA’s complex partnership arrangements to deliver effectively</w:t>
      </w:r>
    </w:p>
    <w:p w:rsidR="00D25A42" w:rsidRPr="00D25A42" w:rsidRDefault="00D25A42" w:rsidP="00D25A42">
      <w:pPr>
        <w:numPr>
          <w:ilvl w:val="0"/>
          <w:numId w:val="7"/>
        </w:numPr>
        <w:rPr>
          <w:b/>
          <w:bCs/>
          <w:szCs w:val="28"/>
        </w:rPr>
      </w:pPr>
      <w:r w:rsidRPr="00D25A42">
        <w:rPr>
          <w:bCs/>
          <w:szCs w:val="20"/>
        </w:rPr>
        <w:t>Recognises how political changes and sensitivities impact on own and team’s work</w:t>
      </w:r>
    </w:p>
    <w:p w:rsidR="00D25A42" w:rsidRPr="00D25A42" w:rsidRDefault="00D25A42" w:rsidP="00D25A42">
      <w:pPr>
        <w:numPr>
          <w:ilvl w:val="0"/>
          <w:numId w:val="7"/>
        </w:numPr>
        <w:rPr>
          <w:b/>
          <w:bCs/>
          <w:szCs w:val="28"/>
        </w:rPr>
      </w:pPr>
      <w:r w:rsidRPr="00D25A42">
        <w:rPr>
          <w:bCs/>
          <w:szCs w:val="20"/>
        </w:rPr>
        <w:t>Is aware of the changing needs of Londoners, anticipating resulting changes for work agendas</w:t>
      </w:r>
    </w:p>
    <w:p w:rsidR="00D25A42" w:rsidRPr="00D25A42" w:rsidRDefault="00D25A42" w:rsidP="00D25A42">
      <w:pPr>
        <w:numPr>
          <w:ilvl w:val="0"/>
          <w:numId w:val="7"/>
        </w:numPr>
        <w:rPr>
          <w:szCs w:val="20"/>
          <w:u w:val="single"/>
        </w:rPr>
      </w:pPr>
      <w:r w:rsidRPr="00D25A42">
        <w:rPr>
          <w:bCs/>
          <w:szCs w:val="20"/>
        </w:rPr>
        <w:t>Follows the GLA’s position in the media and understands how it impacts on work</w:t>
      </w:r>
    </w:p>
    <w:p w:rsidR="00D25A42" w:rsidRPr="00D25A42" w:rsidRDefault="00D25A42" w:rsidP="00D25A42">
      <w:pPr>
        <w:ind w:left="2160" w:hanging="2160"/>
        <w:rPr>
          <w:szCs w:val="20"/>
          <w:u w:val="single"/>
        </w:rPr>
      </w:pPr>
    </w:p>
    <w:p w:rsidR="00D25A42" w:rsidRDefault="00D25A42" w:rsidP="00AF22A0"/>
    <w:p w:rsidR="0040010F" w:rsidRPr="0040010F" w:rsidRDefault="0040010F" w:rsidP="0040010F">
      <w:pPr>
        <w:ind w:right="113"/>
        <w:rPr>
          <w:b/>
          <w:szCs w:val="22"/>
        </w:rPr>
      </w:pPr>
      <w:r w:rsidRPr="0040010F">
        <w:rPr>
          <w:b/>
          <w:szCs w:val="22"/>
        </w:rPr>
        <w:t>Stakeholder Focus</w:t>
      </w:r>
    </w:p>
    <w:p w:rsidR="0040010F" w:rsidRDefault="0040010F" w:rsidP="0040010F">
      <w:pPr>
        <w:rPr>
          <w:bCs/>
          <w:szCs w:val="20"/>
        </w:rPr>
      </w:pPr>
      <w:r w:rsidRPr="0040010F">
        <w:rPr>
          <w:bCs/>
          <w:szCs w:val="20"/>
        </w:rPr>
        <w:t>….is consulting with, listening to and understanding the needs of those our work impacts and using this knowledge to shape what we do and manage others’ expectations</w:t>
      </w:r>
      <w:r>
        <w:rPr>
          <w:bCs/>
          <w:szCs w:val="20"/>
        </w:rPr>
        <w:t>.</w:t>
      </w:r>
    </w:p>
    <w:p w:rsidR="0040010F" w:rsidRDefault="0040010F" w:rsidP="0040010F">
      <w:pPr>
        <w:rPr>
          <w:bCs/>
          <w:szCs w:val="20"/>
        </w:rPr>
      </w:pPr>
    </w:p>
    <w:p w:rsidR="0040010F" w:rsidRPr="0040010F" w:rsidRDefault="0059493B" w:rsidP="0040010F">
      <w:pPr>
        <w:keepNext/>
        <w:spacing w:after="120"/>
        <w:ind w:left="2160" w:hanging="2160"/>
        <w:outlineLvl w:val="5"/>
        <w:rPr>
          <w:szCs w:val="20"/>
          <w:u w:val="single"/>
        </w:rPr>
      </w:pPr>
      <w:r>
        <w:rPr>
          <w:szCs w:val="20"/>
          <w:u w:val="single"/>
        </w:rPr>
        <w:t>Level 3</w:t>
      </w:r>
      <w:r w:rsidR="0040010F" w:rsidRPr="00D25A42">
        <w:rPr>
          <w:szCs w:val="20"/>
          <w:u w:val="single"/>
        </w:rPr>
        <w:t xml:space="preserve"> Indicators of Effective Performance</w:t>
      </w:r>
    </w:p>
    <w:p w:rsidR="0040010F" w:rsidRPr="0040010F" w:rsidRDefault="0040010F" w:rsidP="0040010F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40010F">
        <w:rPr>
          <w:bCs/>
          <w:szCs w:val="20"/>
        </w:rPr>
        <w:t>Seeks to understand requirements, gathering extra information when needs are not clear</w:t>
      </w:r>
    </w:p>
    <w:p w:rsidR="0040010F" w:rsidRPr="0040010F" w:rsidRDefault="0040010F" w:rsidP="0040010F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40010F">
        <w:rPr>
          <w:bCs/>
          <w:szCs w:val="20"/>
        </w:rPr>
        <w:t>Presents the GLA positively by interacting effectively with stakeholders</w:t>
      </w:r>
    </w:p>
    <w:p w:rsidR="0040010F" w:rsidRPr="0040010F" w:rsidRDefault="0040010F" w:rsidP="0040010F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40010F">
        <w:rPr>
          <w:bCs/>
          <w:szCs w:val="20"/>
        </w:rPr>
        <w:t>Delivers a timely and accurate service</w:t>
      </w:r>
    </w:p>
    <w:p w:rsidR="0040010F" w:rsidRPr="0040010F" w:rsidRDefault="0040010F" w:rsidP="0040010F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40010F">
        <w:rPr>
          <w:bCs/>
          <w:szCs w:val="20"/>
        </w:rPr>
        <w:t xml:space="preserve">Understands the differing needs of stakeholders and adapt own service accordingly </w:t>
      </w:r>
    </w:p>
    <w:p w:rsidR="00941CF2" w:rsidRDefault="0040010F" w:rsidP="00AF22A0">
      <w:pPr>
        <w:numPr>
          <w:ilvl w:val="0"/>
          <w:numId w:val="6"/>
        </w:numPr>
        <w:tabs>
          <w:tab w:val="num" w:pos="284"/>
        </w:tabs>
      </w:pPr>
      <w:r w:rsidRPr="00193FCF">
        <w:rPr>
          <w:bCs/>
          <w:szCs w:val="20"/>
        </w:rPr>
        <w:t>Seeks and uses feedback from a variety of sources to improve the GLA’s service to Londoners</w:t>
      </w:r>
    </w:p>
    <w:p w:rsidR="00941CF2" w:rsidRPr="00AF22A0" w:rsidRDefault="00941CF2" w:rsidP="00AF22A0"/>
    <w:sectPr w:rsidR="00941CF2" w:rsidRPr="00AF22A0" w:rsidSect="008B1D43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11AC"/>
    <w:multiLevelType w:val="hybridMultilevel"/>
    <w:tmpl w:val="52F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2A3B"/>
    <w:multiLevelType w:val="hybridMultilevel"/>
    <w:tmpl w:val="92623E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22C49"/>
    <w:multiLevelType w:val="hybridMultilevel"/>
    <w:tmpl w:val="32BA7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51FE"/>
    <w:multiLevelType w:val="hybridMultilevel"/>
    <w:tmpl w:val="7E46B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F57012"/>
    <w:multiLevelType w:val="hybridMultilevel"/>
    <w:tmpl w:val="7ABA99A4"/>
    <w:lvl w:ilvl="0" w:tplc="D81A1E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656E8"/>
    <w:multiLevelType w:val="hybridMultilevel"/>
    <w:tmpl w:val="829655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2637FC"/>
    <w:multiLevelType w:val="hybridMultilevel"/>
    <w:tmpl w:val="E00A6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609A"/>
    <w:multiLevelType w:val="hybridMultilevel"/>
    <w:tmpl w:val="61C42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A7C1F"/>
    <w:multiLevelType w:val="hybridMultilevel"/>
    <w:tmpl w:val="0D889A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4E2"/>
    <w:multiLevelType w:val="hybridMultilevel"/>
    <w:tmpl w:val="F07436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F66F8"/>
    <w:multiLevelType w:val="hybridMultilevel"/>
    <w:tmpl w:val="C7D2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23E60"/>
    <w:multiLevelType w:val="hybridMultilevel"/>
    <w:tmpl w:val="64987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2368A"/>
    <w:multiLevelType w:val="hybridMultilevel"/>
    <w:tmpl w:val="3148F4A0"/>
    <w:lvl w:ilvl="0" w:tplc="756E7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56996"/>
    <w:multiLevelType w:val="hybridMultilevel"/>
    <w:tmpl w:val="C94041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F2"/>
    <w:rsid w:val="0000467E"/>
    <w:rsid w:val="000136B9"/>
    <w:rsid w:val="00073790"/>
    <w:rsid w:val="00193FCF"/>
    <w:rsid w:val="001A08D6"/>
    <w:rsid w:val="001B1D3E"/>
    <w:rsid w:val="001C7116"/>
    <w:rsid w:val="001E225F"/>
    <w:rsid w:val="002E66FC"/>
    <w:rsid w:val="00340765"/>
    <w:rsid w:val="0035694F"/>
    <w:rsid w:val="003616EA"/>
    <w:rsid w:val="003B2F05"/>
    <w:rsid w:val="0040010F"/>
    <w:rsid w:val="00433D01"/>
    <w:rsid w:val="004415D1"/>
    <w:rsid w:val="004E0AA7"/>
    <w:rsid w:val="004F7721"/>
    <w:rsid w:val="00536788"/>
    <w:rsid w:val="0056270B"/>
    <w:rsid w:val="0059493B"/>
    <w:rsid w:val="006C508E"/>
    <w:rsid w:val="006D670B"/>
    <w:rsid w:val="007421DF"/>
    <w:rsid w:val="007C4BE1"/>
    <w:rsid w:val="008B1D43"/>
    <w:rsid w:val="008E452B"/>
    <w:rsid w:val="00936A4A"/>
    <w:rsid w:val="00941CF2"/>
    <w:rsid w:val="009655E2"/>
    <w:rsid w:val="009A6C0D"/>
    <w:rsid w:val="009B6B7B"/>
    <w:rsid w:val="009C1D0F"/>
    <w:rsid w:val="009F730C"/>
    <w:rsid w:val="00A10239"/>
    <w:rsid w:val="00AC0A3A"/>
    <w:rsid w:val="00AD7280"/>
    <w:rsid w:val="00AE3937"/>
    <w:rsid w:val="00AF22A0"/>
    <w:rsid w:val="00AF468B"/>
    <w:rsid w:val="00B65BB4"/>
    <w:rsid w:val="00BD22CD"/>
    <w:rsid w:val="00C52C35"/>
    <w:rsid w:val="00C801F1"/>
    <w:rsid w:val="00CF3E89"/>
    <w:rsid w:val="00D25A42"/>
    <w:rsid w:val="00D43831"/>
    <w:rsid w:val="00D517B5"/>
    <w:rsid w:val="00D624A5"/>
    <w:rsid w:val="00DA3221"/>
    <w:rsid w:val="00DA4748"/>
    <w:rsid w:val="00E63611"/>
    <w:rsid w:val="00E859C5"/>
    <w:rsid w:val="00E93538"/>
    <w:rsid w:val="00EB08C3"/>
    <w:rsid w:val="00F91D9D"/>
    <w:rsid w:val="00FB7F70"/>
    <w:rsid w:val="00F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AFD28"/>
  <w15:docId w15:val="{E3931F08-60FF-4A4F-BAD8-03EFB725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27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F730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D22CD"/>
    <w:pPr>
      <w:ind w:left="360" w:hanging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22CD"/>
    <w:rPr>
      <w:rFonts w:ascii="Arial" w:hAnsi="Arial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BD22CD"/>
    <w:pPr>
      <w:tabs>
        <w:tab w:val="left" w:pos="450"/>
      </w:tabs>
      <w:spacing w:line="300" w:lineRule="exact"/>
      <w:ind w:left="450" w:hanging="45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D22CD"/>
    <w:rPr>
      <w:rFonts w:ascii="Foundry Form Sans" w:hAnsi="Foundry Form Sans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5627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19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4F77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7721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F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721"/>
    <w:rPr>
      <w:rFonts w:ascii="Foundry Form Sans" w:hAnsi="Foundry Form Sans"/>
      <w:b/>
      <w:bCs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801F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801F1"/>
    <w:rPr>
      <w:rFonts w:ascii="Foundry Form Sans" w:hAnsi="Foundry Form San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7A11-B454-46C0-9A0F-542624D3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1169</Words>
  <Characters>7331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Pook</dc:creator>
  <cp:lastModifiedBy>Tony Preston</cp:lastModifiedBy>
  <cp:revision>7</cp:revision>
  <dcterms:created xsi:type="dcterms:W3CDTF">2018-07-20T12:57:00Z</dcterms:created>
  <dcterms:modified xsi:type="dcterms:W3CDTF">2018-10-25T08:17:00Z</dcterms:modified>
</cp:coreProperties>
</file>