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F8F" w:rsidRPr="007A0F8F" w:rsidRDefault="007A0F8F" w:rsidP="007A0F8F">
      <w:pPr>
        <w:pStyle w:val="Heading3"/>
        <w:tabs>
          <w:tab w:val="left" w:pos="0"/>
        </w:tabs>
        <w:rPr>
          <w:rFonts w:ascii="Calibri" w:hAnsi="Calibri"/>
          <w:bCs/>
          <w:szCs w:val="28"/>
        </w:rPr>
      </w:pPr>
      <w:r w:rsidRPr="007A0F8F">
        <w:rPr>
          <w:rFonts w:ascii="Calibri" w:hAnsi="Calibri"/>
          <w:bCs/>
          <w:szCs w:val="28"/>
        </w:rPr>
        <w:t>Job Description</w:t>
      </w:r>
    </w:p>
    <w:p w:rsidR="007A0F8F" w:rsidRPr="007A0F8F" w:rsidRDefault="007A0F8F" w:rsidP="007A0F8F">
      <w:pPr>
        <w:rPr>
          <w:rFonts w:ascii="Calibri" w:hAnsi="Calibri"/>
          <w:b/>
        </w:rPr>
      </w:pPr>
    </w:p>
    <w:p w:rsidR="007A0F8F" w:rsidRPr="007A0F8F" w:rsidRDefault="007A0F8F" w:rsidP="007A0F8F">
      <w:pPr>
        <w:rPr>
          <w:rFonts w:ascii="Calibri" w:hAnsi="Calibri"/>
        </w:rPr>
      </w:pPr>
      <w:r w:rsidRPr="007A0F8F">
        <w:rPr>
          <w:rFonts w:ascii="Calibri" w:hAnsi="Calibri"/>
          <w:b/>
        </w:rPr>
        <w:t>Job title:</w:t>
      </w:r>
      <w:r w:rsidRPr="007A0F8F">
        <w:rPr>
          <w:rFonts w:ascii="Calibri" w:hAnsi="Calibri"/>
          <w:b/>
        </w:rPr>
        <w:tab/>
      </w:r>
      <w:r w:rsidRPr="007A0F8F">
        <w:rPr>
          <w:rFonts w:ascii="Calibri" w:hAnsi="Calibri"/>
          <w:b/>
        </w:rPr>
        <w:tab/>
      </w:r>
      <w:r w:rsidR="006A57BE" w:rsidRPr="006A57BE">
        <w:rPr>
          <w:rFonts w:ascii="Calibri" w:hAnsi="Calibri"/>
        </w:rPr>
        <w:t>Senior</w:t>
      </w:r>
      <w:r w:rsidR="006A57BE">
        <w:rPr>
          <w:rFonts w:ascii="Calibri" w:hAnsi="Calibri"/>
          <w:b/>
        </w:rPr>
        <w:t xml:space="preserve"> </w:t>
      </w:r>
      <w:r w:rsidRPr="007A0F8F">
        <w:rPr>
          <w:rFonts w:ascii="Calibri" w:hAnsi="Calibri"/>
        </w:rPr>
        <w:t>Business Analyst</w:t>
      </w:r>
    </w:p>
    <w:p w:rsidR="007A0F8F" w:rsidRPr="007A0F8F" w:rsidRDefault="007A0F8F" w:rsidP="007A0F8F">
      <w:pPr>
        <w:rPr>
          <w:rFonts w:ascii="Calibri" w:hAnsi="Calibri"/>
          <w:b/>
        </w:rPr>
      </w:pPr>
      <w:r w:rsidRPr="007A0F8F">
        <w:rPr>
          <w:rFonts w:ascii="Calibri" w:hAnsi="Calibri"/>
          <w:b/>
        </w:rPr>
        <w:t>Grade:</w:t>
      </w:r>
      <w:r w:rsidRPr="007A0F8F">
        <w:rPr>
          <w:rFonts w:ascii="Calibri" w:hAnsi="Calibri"/>
          <w:b/>
        </w:rPr>
        <w:tab/>
      </w:r>
      <w:r w:rsidRPr="007A0F8F">
        <w:rPr>
          <w:rFonts w:ascii="Calibri" w:hAnsi="Calibri"/>
          <w:b/>
        </w:rPr>
        <w:tab/>
      </w:r>
      <w:r w:rsidRPr="007A0F8F">
        <w:rPr>
          <w:rFonts w:ascii="Calibri" w:hAnsi="Calibri"/>
          <w:b/>
        </w:rPr>
        <w:tab/>
      </w:r>
      <w:r w:rsidRPr="007A0F8F">
        <w:rPr>
          <w:rFonts w:ascii="Calibri" w:hAnsi="Calibri"/>
        </w:rPr>
        <w:t>9</w:t>
      </w:r>
      <w:r w:rsidRPr="007A0F8F">
        <w:rPr>
          <w:rFonts w:ascii="Calibri" w:hAnsi="Calibri"/>
          <w:b/>
        </w:rPr>
        <w:tab/>
      </w:r>
      <w:r w:rsidRPr="007A0F8F">
        <w:rPr>
          <w:rFonts w:ascii="Calibri" w:hAnsi="Calibri"/>
          <w:b/>
        </w:rPr>
        <w:tab/>
      </w:r>
    </w:p>
    <w:p w:rsidR="007A0F8F" w:rsidRPr="007A0F8F" w:rsidRDefault="007A0F8F" w:rsidP="007A0F8F">
      <w:pPr>
        <w:ind w:right="-1186"/>
        <w:rPr>
          <w:rFonts w:ascii="Calibri" w:hAnsi="Calibri"/>
        </w:rPr>
      </w:pPr>
      <w:r w:rsidRPr="007A0F8F">
        <w:rPr>
          <w:rFonts w:ascii="Calibri" w:hAnsi="Calibri"/>
          <w:b/>
        </w:rPr>
        <w:t>Directorate:</w:t>
      </w:r>
      <w:r w:rsidRPr="007A0F8F">
        <w:rPr>
          <w:rFonts w:ascii="Calibri" w:hAnsi="Calibri"/>
          <w:b/>
        </w:rPr>
        <w:tab/>
      </w:r>
      <w:r w:rsidRPr="007A0F8F">
        <w:rPr>
          <w:rFonts w:ascii="Calibri" w:hAnsi="Calibri"/>
          <w:b/>
        </w:rPr>
        <w:tab/>
      </w:r>
      <w:r w:rsidRPr="007A0F8F">
        <w:rPr>
          <w:rFonts w:ascii="Calibri" w:hAnsi="Calibri"/>
        </w:rPr>
        <w:t>Resources</w:t>
      </w:r>
    </w:p>
    <w:p w:rsidR="007A0F8F" w:rsidRPr="007A0F8F" w:rsidRDefault="007A0F8F" w:rsidP="007A0F8F">
      <w:pPr>
        <w:ind w:right="-1186"/>
        <w:rPr>
          <w:rFonts w:ascii="Calibri" w:hAnsi="Calibri"/>
        </w:rPr>
      </w:pPr>
      <w:r w:rsidRPr="007A0F8F">
        <w:rPr>
          <w:rFonts w:ascii="Calibri" w:hAnsi="Calibri"/>
          <w:b/>
        </w:rPr>
        <w:t>Unit:</w:t>
      </w:r>
      <w:r w:rsidRPr="007A0F8F">
        <w:rPr>
          <w:rFonts w:ascii="Calibri" w:hAnsi="Calibri"/>
          <w:b/>
        </w:rPr>
        <w:tab/>
      </w:r>
      <w:r w:rsidRPr="007A0F8F">
        <w:rPr>
          <w:rFonts w:ascii="Calibri" w:hAnsi="Calibri"/>
          <w:b/>
        </w:rPr>
        <w:tab/>
      </w:r>
      <w:r w:rsidRPr="007A0F8F">
        <w:rPr>
          <w:rFonts w:ascii="Calibri" w:hAnsi="Calibri"/>
          <w:b/>
        </w:rPr>
        <w:tab/>
      </w:r>
      <w:r>
        <w:rPr>
          <w:rFonts w:ascii="Calibri" w:hAnsi="Calibri"/>
        </w:rPr>
        <w:t>Technology Group</w:t>
      </w:r>
    </w:p>
    <w:p w:rsidR="007A0F8F" w:rsidRPr="007A0F8F" w:rsidRDefault="007A0F8F" w:rsidP="007A0F8F">
      <w:pPr>
        <w:ind w:right="-1186"/>
        <w:rPr>
          <w:rFonts w:ascii="Calibri" w:hAnsi="Calibri"/>
          <w:b/>
        </w:rPr>
      </w:pPr>
    </w:p>
    <w:p w:rsidR="007A0F8F" w:rsidRPr="007A0F8F" w:rsidRDefault="007A0F8F" w:rsidP="007A0F8F"/>
    <w:p w:rsidR="004428CD" w:rsidRPr="008224A8" w:rsidRDefault="004428CD">
      <w:pPr>
        <w:pStyle w:val="Heading3"/>
        <w:jc w:val="left"/>
        <w:rPr>
          <w:rFonts w:ascii="Calibri" w:hAnsi="Calibri"/>
          <w:sz w:val="28"/>
          <w:szCs w:val="28"/>
        </w:rPr>
      </w:pPr>
      <w:r w:rsidRPr="008224A8">
        <w:rPr>
          <w:rFonts w:ascii="Calibri" w:hAnsi="Calibri"/>
          <w:sz w:val="28"/>
          <w:szCs w:val="28"/>
        </w:rPr>
        <w:t>Job purpose</w:t>
      </w:r>
    </w:p>
    <w:p w:rsidR="004428CD" w:rsidRPr="007A0F8F" w:rsidRDefault="004428CD">
      <w:pPr>
        <w:tabs>
          <w:tab w:val="left" w:pos="426"/>
        </w:tabs>
        <w:spacing w:after="120"/>
        <w:ind w:left="360"/>
        <w:rPr>
          <w:rFonts w:ascii="Calibri" w:hAnsi="Calibri"/>
          <w:szCs w:val="24"/>
        </w:rPr>
      </w:pPr>
    </w:p>
    <w:p w:rsidR="004428CD" w:rsidRPr="007A0F8F" w:rsidRDefault="007A0F8F">
      <w:pPr>
        <w:numPr>
          <w:ilvl w:val="0"/>
          <w:numId w:val="1"/>
        </w:numPr>
        <w:tabs>
          <w:tab w:val="clear" w:pos="360"/>
          <w:tab w:val="left" w:pos="426"/>
          <w:tab w:val="num" w:pos="720"/>
        </w:tabs>
        <w:spacing w:after="120"/>
        <w:ind w:left="720"/>
        <w:rPr>
          <w:rFonts w:ascii="Calibri" w:hAnsi="Calibri"/>
          <w:szCs w:val="24"/>
        </w:rPr>
      </w:pPr>
      <w:r>
        <w:rPr>
          <w:rFonts w:ascii="Calibri" w:hAnsi="Calibri"/>
          <w:szCs w:val="24"/>
        </w:rPr>
        <w:t>Engage with GLA</w:t>
      </w:r>
      <w:r w:rsidR="006A57BE">
        <w:rPr>
          <w:rFonts w:ascii="Calibri" w:hAnsi="Calibri"/>
          <w:szCs w:val="24"/>
        </w:rPr>
        <w:t>/MOPAC/LLDC</w:t>
      </w:r>
      <w:r>
        <w:rPr>
          <w:rFonts w:ascii="Calibri" w:hAnsi="Calibri"/>
          <w:szCs w:val="24"/>
        </w:rPr>
        <w:t xml:space="preserve"> and partner business teams, both individually as well as in groups to gather information about their</w:t>
      </w:r>
      <w:r w:rsidR="00E706E1">
        <w:rPr>
          <w:rFonts w:ascii="Calibri" w:hAnsi="Calibri"/>
          <w:szCs w:val="24"/>
        </w:rPr>
        <w:t xml:space="preserve"> business processes</w:t>
      </w:r>
      <w:r w:rsidR="00D12D52">
        <w:rPr>
          <w:rFonts w:ascii="Calibri" w:hAnsi="Calibri"/>
          <w:szCs w:val="24"/>
        </w:rPr>
        <w:t xml:space="preserve">, </w:t>
      </w:r>
      <w:r w:rsidR="003C73EC">
        <w:rPr>
          <w:rFonts w:ascii="Calibri" w:hAnsi="Calibri"/>
          <w:szCs w:val="24"/>
        </w:rPr>
        <w:t>lif</w:t>
      </w:r>
      <w:r w:rsidR="00D12D52">
        <w:rPr>
          <w:rFonts w:ascii="Calibri" w:hAnsi="Calibri"/>
          <w:szCs w:val="24"/>
        </w:rPr>
        <w:t>e</w:t>
      </w:r>
      <w:r w:rsidR="003C73EC">
        <w:rPr>
          <w:rFonts w:ascii="Calibri" w:hAnsi="Calibri"/>
          <w:szCs w:val="24"/>
        </w:rPr>
        <w:t>cycles</w:t>
      </w:r>
      <w:r w:rsidR="00D12D52">
        <w:rPr>
          <w:rFonts w:ascii="Calibri" w:hAnsi="Calibri"/>
          <w:szCs w:val="24"/>
        </w:rPr>
        <w:t>, needs</w:t>
      </w:r>
      <w:r w:rsidR="00E706E1">
        <w:rPr>
          <w:rFonts w:ascii="Calibri" w:hAnsi="Calibri"/>
          <w:szCs w:val="24"/>
        </w:rPr>
        <w:t xml:space="preserve"> and</w:t>
      </w:r>
      <w:r>
        <w:rPr>
          <w:rFonts w:ascii="Calibri" w:hAnsi="Calibri"/>
          <w:szCs w:val="24"/>
        </w:rPr>
        <w:t xml:space="preserve"> requirements from </w:t>
      </w:r>
      <w:r w:rsidR="00D12D52">
        <w:rPr>
          <w:rFonts w:ascii="Calibri" w:hAnsi="Calibri"/>
          <w:szCs w:val="24"/>
        </w:rPr>
        <w:t xml:space="preserve">a </w:t>
      </w:r>
      <w:r>
        <w:rPr>
          <w:rFonts w:ascii="Calibri" w:hAnsi="Calibri"/>
          <w:szCs w:val="24"/>
        </w:rPr>
        <w:t xml:space="preserve">technology and digital </w:t>
      </w:r>
      <w:r w:rsidR="00D12D52">
        <w:rPr>
          <w:rFonts w:ascii="Calibri" w:hAnsi="Calibri"/>
          <w:szCs w:val="24"/>
        </w:rPr>
        <w:t>perspective</w:t>
      </w:r>
      <w:r>
        <w:rPr>
          <w:rFonts w:ascii="Calibri" w:hAnsi="Calibri"/>
          <w:szCs w:val="24"/>
        </w:rPr>
        <w:t>.</w:t>
      </w:r>
    </w:p>
    <w:p w:rsidR="00D12D52" w:rsidRDefault="00D12D52">
      <w:pPr>
        <w:numPr>
          <w:ilvl w:val="0"/>
          <w:numId w:val="1"/>
        </w:numPr>
        <w:tabs>
          <w:tab w:val="clear" w:pos="360"/>
          <w:tab w:val="left" w:pos="426"/>
          <w:tab w:val="num" w:pos="720"/>
        </w:tabs>
        <w:spacing w:after="120"/>
        <w:ind w:left="720"/>
        <w:rPr>
          <w:rFonts w:ascii="Calibri" w:hAnsi="Calibri"/>
          <w:szCs w:val="24"/>
        </w:rPr>
      </w:pPr>
      <w:r>
        <w:rPr>
          <w:rFonts w:ascii="Calibri" w:hAnsi="Calibri"/>
          <w:szCs w:val="24"/>
        </w:rPr>
        <w:t xml:space="preserve">Analyse </w:t>
      </w:r>
      <w:r w:rsidR="007A0F8F">
        <w:rPr>
          <w:rFonts w:ascii="Calibri" w:hAnsi="Calibri"/>
          <w:szCs w:val="24"/>
        </w:rPr>
        <w:t>information gathered to determine the be</w:t>
      </w:r>
      <w:r>
        <w:rPr>
          <w:rFonts w:ascii="Calibri" w:hAnsi="Calibri"/>
          <w:szCs w:val="24"/>
        </w:rPr>
        <w:t>st options for user needs and requirements, presenting these options to stakeholders in the most appropriate method</w:t>
      </w:r>
      <w:r w:rsidR="00BF721B">
        <w:rPr>
          <w:rFonts w:ascii="Calibri" w:hAnsi="Calibri"/>
          <w:szCs w:val="24"/>
        </w:rPr>
        <w:t xml:space="preserve"> and </w:t>
      </w:r>
      <w:r w:rsidR="005D0C53">
        <w:rPr>
          <w:rFonts w:ascii="Calibri" w:hAnsi="Calibri"/>
          <w:szCs w:val="24"/>
        </w:rPr>
        <w:t xml:space="preserve">produce GLA’s governance documents. </w:t>
      </w:r>
    </w:p>
    <w:p w:rsidR="004428CD" w:rsidRPr="007A0F8F" w:rsidRDefault="00D12D52">
      <w:pPr>
        <w:numPr>
          <w:ilvl w:val="0"/>
          <w:numId w:val="1"/>
        </w:numPr>
        <w:tabs>
          <w:tab w:val="clear" w:pos="360"/>
          <w:tab w:val="left" w:pos="426"/>
          <w:tab w:val="num" w:pos="720"/>
        </w:tabs>
        <w:spacing w:after="120"/>
        <w:ind w:left="720"/>
        <w:rPr>
          <w:rFonts w:ascii="Calibri" w:hAnsi="Calibri"/>
          <w:szCs w:val="24"/>
        </w:rPr>
      </w:pPr>
      <w:r>
        <w:rPr>
          <w:rFonts w:ascii="Calibri" w:hAnsi="Calibri"/>
          <w:szCs w:val="24"/>
        </w:rPr>
        <w:t>Work</w:t>
      </w:r>
      <w:r w:rsidR="00E706E1">
        <w:rPr>
          <w:rFonts w:ascii="Calibri" w:hAnsi="Calibri"/>
          <w:szCs w:val="24"/>
        </w:rPr>
        <w:t xml:space="preserve"> </w:t>
      </w:r>
      <w:r>
        <w:rPr>
          <w:rFonts w:ascii="Calibri" w:hAnsi="Calibri"/>
          <w:szCs w:val="24"/>
        </w:rPr>
        <w:t>closely with business leads and product / service owners, prioritising</w:t>
      </w:r>
      <w:r w:rsidR="0061207B">
        <w:rPr>
          <w:rFonts w:ascii="Calibri" w:hAnsi="Calibri"/>
          <w:szCs w:val="24"/>
        </w:rPr>
        <w:t xml:space="preserve"> </w:t>
      </w:r>
      <w:r>
        <w:rPr>
          <w:rFonts w:ascii="Calibri" w:hAnsi="Calibri"/>
          <w:szCs w:val="24"/>
        </w:rPr>
        <w:t xml:space="preserve">needs and </w:t>
      </w:r>
      <w:r w:rsidR="0061207B">
        <w:rPr>
          <w:rFonts w:ascii="Calibri" w:hAnsi="Calibri"/>
          <w:szCs w:val="24"/>
        </w:rPr>
        <w:t xml:space="preserve">requirements and produce </w:t>
      </w:r>
      <w:r>
        <w:rPr>
          <w:rFonts w:ascii="Calibri" w:hAnsi="Calibri"/>
          <w:szCs w:val="24"/>
        </w:rPr>
        <w:t xml:space="preserve">appropriate and testable </w:t>
      </w:r>
      <w:r w:rsidR="0061207B">
        <w:rPr>
          <w:rFonts w:ascii="Calibri" w:hAnsi="Calibri"/>
          <w:szCs w:val="24"/>
        </w:rPr>
        <w:t>acceptance criteria.</w:t>
      </w:r>
    </w:p>
    <w:p w:rsidR="004428CD" w:rsidRPr="007A0F8F" w:rsidRDefault="00E706E1">
      <w:pPr>
        <w:numPr>
          <w:ilvl w:val="0"/>
          <w:numId w:val="1"/>
        </w:numPr>
        <w:tabs>
          <w:tab w:val="clear" w:pos="360"/>
          <w:tab w:val="left" w:pos="426"/>
          <w:tab w:val="num" w:pos="720"/>
        </w:tabs>
        <w:spacing w:after="120"/>
        <w:ind w:left="720"/>
        <w:rPr>
          <w:rFonts w:ascii="Calibri" w:hAnsi="Calibri"/>
          <w:szCs w:val="24"/>
        </w:rPr>
      </w:pPr>
      <w:r>
        <w:rPr>
          <w:rFonts w:ascii="Calibri" w:hAnsi="Calibri"/>
          <w:szCs w:val="24"/>
        </w:rPr>
        <w:t xml:space="preserve">Produce structured documentation including </w:t>
      </w:r>
      <w:r w:rsidR="00D12D52">
        <w:rPr>
          <w:rFonts w:ascii="Calibri" w:hAnsi="Calibri"/>
          <w:szCs w:val="24"/>
        </w:rPr>
        <w:t xml:space="preserve">wireframes, user journeys, </w:t>
      </w:r>
      <w:r>
        <w:rPr>
          <w:rFonts w:ascii="Calibri" w:hAnsi="Calibri"/>
          <w:szCs w:val="24"/>
        </w:rPr>
        <w:t>specif</w:t>
      </w:r>
      <w:r w:rsidR="00D12D52">
        <w:rPr>
          <w:rFonts w:ascii="Calibri" w:hAnsi="Calibri"/>
          <w:szCs w:val="24"/>
        </w:rPr>
        <w:t xml:space="preserve">ications and requirements documents and story backlogs in the most appropriate </w:t>
      </w:r>
      <w:r>
        <w:rPr>
          <w:rFonts w:ascii="Calibri" w:hAnsi="Calibri"/>
          <w:szCs w:val="24"/>
        </w:rPr>
        <w:t>formats</w:t>
      </w:r>
    </w:p>
    <w:p w:rsidR="008F345C" w:rsidRPr="008F345C" w:rsidRDefault="008F345C">
      <w:pPr>
        <w:numPr>
          <w:ilvl w:val="0"/>
          <w:numId w:val="1"/>
        </w:numPr>
        <w:tabs>
          <w:tab w:val="clear" w:pos="360"/>
          <w:tab w:val="left" w:pos="426"/>
          <w:tab w:val="num" w:pos="720"/>
        </w:tabs>
        <w:spacing w:after="120"/>
        <w:ind w:left="720"/>
        <w:rPr>
          <w:rFonts w:ascii="Calibri" w:hAnsi="Calibri" w:cs="Tahoma"/>
          <w:szCs w:val="24"/>
          <w:lang w:val="en-US"/>
        </w:rPr>
      </w:pPr>
      <w:r>
        <w:rPr>
          <w:rFonts w:ascii="Calibri" w:hAnsi="Calibri" w:cs="Tahoma"/>
          <w:szCs w:val="24"/>
          <w:lang w:val="en-US"/>
        </w:rPr>
        <w:t xml:space="preserve">Take part in procurements </w:t>
      </w:r>
      <w:r w:rsidR="00D12D52">
        <w:rPr>
          <w:rFonts w:ascii="Calibri" w:hAnsi="Calibri" w:cs="Tahoma"/>
          <w:szCs w:val="24"/>
          <w:lang w:val="en-US"/>
        </w:rPr>
        <w:t xml:space="preserve">for specialist products and services </w:t>
      </w:r>
      <w:r>
        <w:rPr>
          <w:rFonts w:ascii="Calibri" w:hAnsi="Calibri" w:cs="Tahoma"/>
          <w:szCs w:val="24"/>
          <w:lang w:val="en-US"/>
        </w:rPr>
        <w:t>and contribute to the plann</w:t>
      </w:r>
      <w:r w:rsidR="00D12D52">
        <w:rPr>
          <w:rFonts w:ascii="Calibri" w:hAnsi="Calibri" w:cs="Tahoma"/>
          <w:szCs w:val="24"/>
          <w:lang w:val="en-US"/>
        </w:rPr>
        <w:t>ing and allocation of resources.</w:t>
      </w:r>
    </w:p>
    <w:p w:rsidR="004428CD" w:rsidRPr="007A0F8F" w:rsidRDefault="00E706E1">
      <w:pPr>
        <w:numPr>
          <w:ilvl w:val="0"/>
          <w:numId w:val="1"/>
        </w:numPr>
        <w:tabs>
          <w:tab w:val="clear" w:pos="360"/>
          <w:tab w:val="left" w:pos="426"/>
          <w:tab w:val="num" w:pos="720"/>
        </w:tabs>
        <w:spacing w:after="120"/>
        <w:ind w:left="720"/>
        <w:rPr>
          <w:rFonts w:ascii="Calibri" w:hAnsi="Calibri" w:cs="Tahoma"/>
          <w:szCs w:val="24"/>
          <w:lang w:val="en-US"/>
        </w:rPr>
      </w:pPr>
      <w:r>
        <w:rPr>
          <w:rFonts w:ascii="Calibri" w:hAnsi="Calibri"/>
          <w:szCs w:val="24"/>
        </w:rPr>
        <w:t xml:space="preserve">Work with </w:t>
      </w:r>
      <w:r w:rsidR="0061207B">
        <w:rPr>
          <w:rFonts w:ascii="Calibri" w:hAnsi="Calibri"/>
          <w:szCs w:val="24"/>
        </w:rPr>
        <w:t>delivery managers</w:t>
      </w:r>
      <w:r w:rsidR="008F345C">
        <w:rPr>
          <w:rFonts w:ascii="Calibri" w:hAnsi="Calibri"/>
          <w:szCs w:val="24"/>
        </w:rPr>
        <w:t>, testers</w:t>
      </w:r>
      <w:r w:rsidR="0061207B">
        <w:rPr>
          <w:rFonts w:ascii="Calibri" w:hAnsi="Calibri"/>
          <w:szCs w:val="24"/>
        </w:rPr>
        <w:t xml:space="preserve"> and stakeholders to deliver projects and products</w:t>
      </w:r>
      <w:r w:rsidR="00D12D52">
        <w:rPr>
          <w:rFonts w:ascii="Calibri" w:hAnsi="Calibri"/>
          <w:szCs w:val="24"/>
        </w:rPr>
        <w:t>,</w:t>
      </w:r>
      <w:r w:rsidR="00ED049C">
        <w:rPr>
          <w:rFonts w:ascii="Calibri" w:hAnsi="Calibri"/>
          <w:szCs w:val="24"/>
        </w:rPr>
        <w:t xml:space="preserve"> ensuring that standards and acceptance criteria are met </w:t>
      </w:r>
    </w:p>
    <w:p w:rsidR="004428CD" w:rsidRPr="007A0F8F" w:rsidRDefault="0061207B">
      <w:pPr>
        <w:numPr>
          <w:ilvl w:val="0"/>
          <w:numId w:val="1"/>
        </w:numPr>
        <w:tabs>
          <w:tab w:val="clear" w:pos="360"/>
          <w:tab w:val="left" w:pos="426"/>
          <w:tab w:val="num" w:pos="720"/>
        </w:tabs>
        <w:spacing w:after="120"/>
        <w:ind w:left="720"/>
        <w:rPr>
          <w:rFonts w:ascii="Calibri" w:hAnsi="Calibri"/>
          <w:szCs w:val="24"/>
        </w:rPr>
      </w:pPr>
      <w:r>
        <w:rPr>
          <w:rFonts w:ascii="Calibri" w:hAnsi="Calibri"/>
          <w:szCs w:val="24"/>
        </w:rPr>
        <w:t>Produce materi</w:t>
      </w:r>
      <w:r w:rsidR="00BB7DAC">
        <w:rPr>
          <w:rFonts w:ascii="Calibri" w:hAnsi="Calibri"/>
          <w:szCs w:val="24"/>
        </w:rPr>
        <w:t xml:space="preserve">al for and conduct </w:t>
      </w:r>
      <w:r>
        <w:rPr>
          <w:rFonts w:ascii="Calibri" w:hAnsi="Calibri"/>
          <w:szCs w:val="24"/>
        </w:rPr>
        <w:t>planning, communication and training events e.g. sprint planning, retros, refinement sessions, show-and-tells etc</w:t>
      </w:r>
      <w:r w:rsidR="009D5F83">
        <w:rPr>
          <w:rFonts w:ascii="Calibri" w:hAnsi="Calibri"/>
          <w:szCs w:val="24"/>
        </w:rPr>
        <w:t>.</w:t>
      </w:r>
    </w:p>
    <w:p w:rsidR="004428CD" w:rsidRDefault="008F345C" w:rsidP="00BB7DAC">
      <w:pPr>
        <w:numPr>
          <w:ilvl w:val="0"/>
          <w:numId w:val="1"/>
        </w:numPr>
        <w:tabs>
          <w:tab w:val="clear" w:pos="360"/>
          <w:tab w:val="left" w:pos="426"/>
          <w:tab w:val="num" w:pos="720"/>
        </w:tabs>
        <w:spacing w:after="120"/>
        <w:ind w:left="720"/>
        <w:rPr>
          <w:rFonts w:ascii="Calibri" w:hAnsi="Calibri"/>
          <w:szCs w:val="24"/>
        </w:rPr>
      </w:pPr>
      <w:r>
        <w:rPr>
          <w:rFonts w:ascii="Calibri" w:hAnsi="Calibri"/>
          <w:szCs w:val="24"/>
        </w:rPr>
        <w:t xml:space="preserve">Lead in ensuring that the development processes adhere to the project’s quality </w:t>
      </w:r>
      <w:r w:rsidR="00A07D27">
        <w:rPr>
          <w:rFonts w:ascii="Calibri" w:hAnsi="Calibri"/>
          <w:szCs w:val="24"/>
        </w:rPr>
        <w:t xml:space="preserve">and acceptance criteria </w:t>
      </w:r>
      <w:r>
        <w:rPr>
          <w:rFonts w:ascii="Calibri" w:hAnsi="Calibri"/>
          <w:szCs w:val="24"/>
        </w:rPr>
        <w:t>standards.</w:t>
      </w:r>
    </w:p>
    <w:p w:rsidR="008224A8" w:rsidRDefault="008224A8">
      <w:pPr>
        <w:tabs>
          <w:tab w:val="left" w:pos="426"/>
        </w:tabs>
        <w:spacing w:after="120"/>
        <w:rPr>
          <w:rFonts w:ascii="Calibri" w:hAnsi="Calibri"/>
          <w:szCs w:val="24"/>
        </w:rPr>
      </w:pPr>
    </w:p>
    <w:p w:rsidR="004428CD" w:rsidRPr="008224A8" w:rsidRDefault="004428CD">
      <w:pPr>
        <w:tabs>
          <w:tab w:val="left" w:pos="426"/>
        </w:tabs>
        <w:spacing w:after="120"/>
        <w:rPr>
          <w:rFonts w:ascii="Calibri" w:hAnsi="Calibri"/>
          <w:b/>
          <w:szCs w:val="24"/>
        </w:rPr>
      </w:pPr>
      <w:r w:rsidRPr="008224A8">
        <w:rPr>
          <w:rFonts w:ascii="Calibri" w:hAnsi="Calibri"/>
          <w:b/>
          <w:szCs w:val="24"/>
        </w:rPr>
        <w:t>Principal accountabilities</w:t>
      </w:r>
    </w:p>
    <w:p w:rsidR="004428CD" w:rsidRDefault="00A07D27">
      <w:pPr>
        <w:numPr>
          <w:ilvl w:val="0"/>
          <w:numId w:val="26"/>
        </w:numPr>
        <w:tabs>
          <w:tab w:val="left" w:pos="426"/>
        </w:tabs>
        <w:spacing w:after="120"/>
        <w:rPr>
          <w:rFonts w:ascii="Calibri" w:hAnsi="Calibri"/>
          <w:szCs w:val="24"/>
        </w:rPr>
      </w:pPr>
      <w:r>
        <w:rPr>
          <w:rFonts w:ascii="Calibri" w:hAnsi="Calibri"/>
          <w:szCs w:val="24"/>
        </w:rPr>
        <w:t xml:space="preserve">Engage with stakeholders at all tiers of the GLA to understand their business processes and document their </w:t>
      </w:r>
      <w:r w:rsidR="00741736">
        <w:rPr>
          <w:rFonts w:ascii="Calibri" w:hAnsi="Calibri"/>
          <w:szCs w:val="24"/>
        </w:rPr>
        <w:t xml:space="preserve">needs and </w:t>
      </w:r>
      <w:r>
        <w:rPr>
          <w:rFonts w:ascii="Calibri" w:hAnsi="Calibri"/>
          <w:szCs w:val="24"/>
        </w:rPr>
        <w:t xml:space="preserve">requirements, using workshops, one to one meetings and a variety of other </w:t>
      </w:r>
      <w:r w:rsidR="009D5F83">
        <w:rPr>
          <w:rFonts w:ascii="Calibri" w:hAnsi="Calibri"/>
          <w:szCs w:val="24"/>
        </w:rPr>
        <w:t xml:space="preserve">engagement </w:t>
      </w:r>
      <w:r>
        <w:rPr>
          <w:rFonts w:ascii="Calibri" w:hAnsi="Calibri"/>
          <w:szCs w:val="24"/>
        </w:rPr>
        <w:t>formats</w:t>
      </w:r>
      <w:r w:rsidR="009D5F83">
        <w:rPr>
          <w:rFonts w:ascii="Calibri" w:hAnsi="Calibri"/>
          <w:szCs w:val="24"/>
        </w:rPr>
        <w:t>.</w:t>
      </w:r>
      <w:r w:rsidR="005D0C53">
        <w:rPr>
          <w:rFonts w:ascii="Calibri" w:hAnsi="Calibri"/>
          <w:szCs w:val="24"/>
        </w:rPr>
        <w:t xml:space="preserve"> </w:t>
      </w:r>
    </w:p>
    <w:p w:rsidR="005D0C53" w:rsidRPr="007A0F8F" w:rsidRDefault="005D0C53">
      <w:pPr>
        <w:numPr>
          <w:ilvl w:val="0"/>
          <w:numId w:val="26"/>
        </w:numPr>
        <w:tabs>
          <w:tab w:val="left" w:pos="426"/>
        </w:tabs>
        <w:spacing w:after="120"/>
        <w:rPr>
          <w:rFonts w:ascii="Calibri" w:hAnsi="Calibri"/>
          <w:szCs w:val="24"/>
        </w:rPr>
      </w:pPr>
      <w:r>
        <w:rPr>
          <w:rFonts w:ascii="Calibri" w:hAnsi="Calibri"/>
          <w:szCs w:val="24"/>
        </w:rPr>
        <w:t>Produce and assist in producing GLA’s project governance documents e.g. business cases, approval reports, risk profiles etc.</w:t>
      </w:r>
    </w:p>
    <w:p w:rsidR="004428CD" w:rsidRPr="007A0F8F" w:rsidRDefault="009D5F83">
      <w:pPr>
        <w:numPr>
          <w:ilvl w:val="0"/>
          <w:numId w:val="26"/>
        </w:numPr>
        <w:tabs>
          <w:tab w:val="left" w:pos="426"/>
        </w:tabs>
        <w:spacing w:after="120"/>
        <w:rPr>
          <w:rFonts w:ascii="Calibri" w:hAnsi="Calibri"/>
          <w:szCs w:val="24"/>
        </w:rPr>
      </w:pPr>
      <w:r>
        <w:rPr>
          <w:rFonts w:ascii="Calibri" w:hAnsi="Calibri"/>
          <w:szCs w:val="24"/>
        </w:rPr>
        <w:t>Using the most appropriate techniques and tools</w:t>
      </w:r>
      <w:r w:rsidR="00741736">
        <w:rPr>
          <w:rFonts w:ascii="Calibri" w:hAnsi="Calibri"/>
          <w:szCs w:val="24"/>
        </w:rPr>
        <w:t xml:space="preserve"> and working with colleagues e.g. developers</w:t>
      </w:r>
      <w:r>
        <w:rPr>
          <w:rFonts w:ascii="Calibri" w:hAnsi="Calibri"/>
          <w:szCs w:val="24"/>
        </w:rPr>
        <w:t xml:space="preserve">, </w:t>
      </w:r>
      <w:r w:rsidR="00741736">
        <w:rPr>
          <w:rFonts w:ascii="Calibri" w:hAnsi="Calibri"/>
          <w:szCs w:val="24"/>
        </w:rPr>
        <w:t xml:space="preserve">user researchers as well as product owners, </w:t>
      </w:r>
      <w:r>
        <w:rPr>
          <w:rFonts w:ascii="Calibri" w:hAnsi="Calibri"/>
          <w:szCs w:val="24"/>
        </w:rPr>
        <w:t xml:space="preserve">break down </w:t>
      </w:r>
      <w:r w:rsidR="00741736">
        <w:rPr>
          <w:rFonts w:ascii="Calibri" w:hAnsi="Calibri"/>
          <w:szCs w:val="24"/>
        </w:rPr>
        <w:t xml:space="preserve">user needs and </w:t>
      </w:r>
      <w:r>
        <w:rPr>
          <w:rFonts w:ascii="Calibri" w:hAnsi="Calibri"/>
          <w:szCs w:val="24"/>
        </w:rPr>
        <w:t xml:space="preserve">requirements, </w:t>
      </w:r>
      <w:r w:rsidR="00741736">
        <w:rPr>
          <w:rFonts w:ascii="Calibri" w:hAnsi="Calibri"/>
          <w:szCs w:val="24"/>
        </w:rPr>
        <w:t xml:space="preserve">prioritise them, estimate work effort, </w:t>
      </w:r>
      <w:r>
        <w:rPr>
          <w:rFonts w:ascii="Calibri" w:hAnsi="Calibri"/>
          <w:szCs w:val="24"/>
        </w:rPr>
        <w:t>research possible solutions</w:t>
      </w:r>
      <w:r w:rsidR="00BB7DAC">
        <w:rPr>
          <w:rFonts w:ascii="Calibri" w:hAnsi="Calibri"/>
          <w:szCs w:val="24"/>
        </w:rPr>
        <w:t xml:space="preserve"> options</w:t>
      </w:r>
      <w:r w:rsidR="00741736">
        <w:rPr>
          <w:rFonts w:ascii="Calibri" w:hAnsi="Calibri"/>
          <w:szCs w:val="24"/>
        </w:rPr>
        <w:t>.</w:t>
      </w:r>
    </w:p>
    <w:p w:rsidR="004428CD" w:rsidRPr="007A0F8F" w:rsidRDefault="009D5F83">
      <w:pPr>
        <w:numPr>
          <w:ilvl w:val="0"/>
          <w:numId w:val="26"/>
        </w:numPr>
        <w:tabs>
          <w:tab w:val="left" w:pos="426"/>
        </w:tabs>
        <w:spacing w:after="120"/>
        <w:rPr>
          <w:rFonts w:ascii="Calibri" w:hAnsi="Calibri"/>
          <w:szCs w:val="24"/>
        </w:rPr>
      </w:pPr>
      <w:r>
        <w:rPr>
          <w:rFonts w:ascii="Calibri" w:hAnsi="Calibri"/>
          <w:szCs w:val="24"/>
        </w:rPr>
        <w:t xml:space="preserve">Produce and enforce </w:t>
      </w:r>
      <w:r w:rsidR="00741736">
        <w:rPr>
          <w:rFonts w:ascii="Calibri" w:hAnsi="Calibri"/>
          <w:szCs w:val="24"/>
        </w:rPr>
        <w:t xml:space="preserve">development, delivery and </w:t>
      </w:r>
      <w:r>
        <w:rPr>
          <w:rFonts w:ascii="Calibri" w:hAnsi="Calibri"/>
          <w:szCs w:val="24"/>
        </w:rPr>
        <w:t>quality standards and acceptance criteria for each project</w:t>
      </w:r>
      <w:r w:rsidR="00741736">
        <w:rPr>
          <w:rFonts w:ascii="Calibri" w:hAnsi="Calibri"/>
          <w:szCs w:val="24"/>
        </w:rPr>
        <w:t>, service or product being developed</w:t>
      </w:r>
    </w:p>
    <w:p w:rsidR="004428CD" w:rsidRPr="007A0F8F" w:rsidRDefault="009D5F83">
      <w:pPr>
        <w:numPr>
          <w:ilvl w:val="0"/>
          <w:numId w:val="26"/>
        </w:numPr>
        <w:tabs>
          <w:tab w:val="left" w:pos="426"/>
        </w:tabs>
        <w:spacing w:after="120"/>
        <w:rPr>
          <w:rFonts w:ascii="Calibri" w:hAnsi="Calibri"/>
          <w:szCs w:val="24"/>
        </w:rPr>
      </w:pPr>
      <w:r>
        <w:rPr>
          <w:rFonts w:ascii="Calibri" w:hAnsi="Calibri"/>
          <w:snapToGrid w:val="0"/>
          <w:szCs w:val="24"/>
        </w:rPr>
        <w:lastRenderedPageBreak/>
        <w:t>Document (e.g. wireframes, backlog, specifications documents) all project</w:t>
      </w:r>
      <w:r w:rsidR="00BF721B">
        <w:rPr>
          <w:rFonts w:ascii="Calibri" w:hAnsi="Calibri"/>
          <w:snapToGrid w:val="0"/>
          <w:szCs w:val="24"/>
        </w:rPr>
        <w:t>, service and product</w:t>
      </w:r>
      <w:r>
        <w:rPr>
          <w:rFonts w:ascii="Calibri" w:hAnsi="Calibri"/>
          <w:snapToGrid w:val="0"/>
          <w:szCs w:val="24"/>
        </w:rPr>
        <w:t xml:space="preserve"> requirements and details using a variety of appropriate tools such as JIRA, MS Office, Google docs and Visio</w:t>
      </w:r>
      <w:r w:rsidR="004428CD" w:rsidRPr="007A0F8F">
        <w:rPr>
          <w:rFonts w:ascii="Calibri" w:hAnsi="Calibri"/>
          <w:snapToGrid w:val="0"/>
          <w:szCs w:val="24"/>
        </w:rPr>
        <w:t>.</w:t>
      </w:r>
    </w:p>
    <w:p w:rsidR="004428CD" w:rsidRPr="007A0F8F" w:rsidRDefault="00BF721B">
      <w:pPr>
        <w:numPr>
          <w:ilvl w:val="0"/>
          <w:numId w:val="26"/>
        </w:numPr>
        <w:tabs>
          <w:tab w:val="left" w:pos="426"/>
        </w:tabs>
        <w:spacing w:after="120"/>
        <w:rPr>
          <w:rFonts w:ascii="Calibri" w:hAnsi="Calibri"/>
          <w:szCs w:val="24"/>
        </w:rPr>
      </w:pPr>
      <w:r>
        <w:rPr>
          <w:rFonts w:ascii="Calibri" w:hAnsi="Calibri"/>
          <w:snapToGrid w:val="0"/>
          <w:szCs w:val="24"/>
        </w:rPr>
        <w:t xml:space="preserve">Assist </w:t>
      </w:r>
      <w:r w:rsidR="009D5F83">
        <w:rPr>
          <w:rFonts w:ascii="Calibri" w:hAnsi="Calibri"/>
          <w:snapToGrid w:val="0"/>
          <w:szCs w:val="24"/>
        </w:rPr>
        <w:t>GLA procurement officers to carry out procurements</w:t>
      </w:r>
      <w:r w:rsidR="00A7385C">
        <w:rPr>
          <w:rFonts w:ascii="Calibri" w:hAnsi="Calibri"/>
          <w:snapToGrid w:val="0"/>
          <w:szCs w:val="24"/>
        </w:rPr>
        <w:t xml:space="preserve"> of goods and services required for projects. </w:t>
      </w:r>
    </w:p>
    <w:p w:rsidR="004428CD" w:rsidRPr="007A0F8F" w:rsidRDefault="004428CD">
      <w:pPr>
        <w:numPr>
          <w:ilvl w:val="0"/>
          <w:numId w:val="26"/>
        </w:numPr>
        <w:tabs>
          <w:tab w:val="left" w:pos="567"/>
        </w:tabs>
        <w:spacing w:after="120"/>
        <w:rPr>
          <w:rFonts w:ascii="Calibri" w:hAnsi="Calibri"/>
          <w:szCs w:val="24"/>
        </w:rPr>
      </w:pPr>
      <w:r w:rsidRPr="007A0F8F">
        <w:rPr>
          <w:rFonts w:ascii="Calibri" w:hAnsi="Calibri"/>
          <w:szCs w:val="24"/>
        </w:rPr>
        <w:t xml:space="preserve">  </w:t>
      </w:r>
      <w:r w:rsidR="00A7385C">
        <w:rPr>
          <w:rFonts w:ascii="Calibri" w:hAnsi="Calibri"/>
          <w:szCs w:val="24"/>
        </w:rPr>
        <w:t>For internal and procured resources, contribute to resource planning and management at the GLA.</w:t>
      </w:r>
    </w:p>
    <w:p w:rsidR="004428CD" w:rsidRPr="005D0C53" w:rsidRDefault="004428CD" w:rsidP="005D0C53">
      <w:pPr>
        <w:numPr>
          <w:ilvl w:val="0"/>
          <w:numId w:val="26"/>
        </w:numPr>
        <w:tabs>
          <w:tab w:val="left" w:pos="567"/>
        </w:tabs>
        <w:spacing w:after="120"/>
        <w:rPr>
          <w:rFonts w:ascii="Calibri" w:hAnsi="Calibri"/>
          <w:szCs w:val="24"/>
        </w:rPr>
      </w:pPr>
      <w:r w:rsidRPr="007A0F8F">
        <w:rPr>
          <w:rFonts w:ascii="Calibri" w:hAnsi="Calibri"/>
          <w:szCs w:val="24"/>
        </w:rPr>
        <w:t xml:space="preserve">  </w:t>
      </w:r>
      <w:r w:rsidR="0055086D">
        <w:rPr>
          <w:rFonts w:ascii="Calibri" w:hAnsi="Calibri"/>
          <w:szCs w:val="24"/>
        </w:rPr>
        <w:t>Become a full contributing member of project teams to ensure that project deliverables match the quality and acceptance criteria, fully managing any changes to existing requirements and capturing new requirements</w:t>
      </w:r>
      <w:r w:rsidRPr="007A0F8F">
        <w:rPr>
          <w:rFonts w:ascii="Calibri" w:hAnsi="Calibri"/>
          <w:szCs w:val="24"/>
        </w:rPr>
        <w:t>.</w:t>
      </w:r>
    </w:p>
    <w:p w:rsidR="004428CD" w:rsidRPr="007A0F8F" w:rsidRDefault="005D0C53">
      <w:pPr>
        <w:numPr>
          <w:ilvl w:val="0"/>
          <w:numId w:val="26"/>
        </w:numPr>
        <w:tabs>
          <w:tab w:val="left" w:pos="426"/>
        </w:tabs>
        <w:spacing w:after="120"/>
        <w:rPr>
          <w:rFonts w:ascii="Calibri" w:hAnsi="Calibri"/>
          <w:szCs w:val="24"/>
        </w:rPr>
      </w:pPr>
      <w:r>
        <w:rPr>
          <w:rFonts w:ascii="Calibri" w:hAnsi="Calibri"/>
          <w:snapToGrid w:val="0"/>
          <w:szCs w:val="24"/>
        </w:rPr>
        <w:t>Regularly communicate</w:t>
      </w:r>
      <w:r w:rsidR="00F54D1C">
        <w:rPr>
          <w:rFonts w:ascii="Calibri" w:hAnsi="Calibri"/>
          <w:snapToGrid w:val="0"/>
          <w:szCs w:val="24"/>
        </w:rPr>
        <w:t xml:space="preserve"> to the GLA and wider community,</w:t>
      </w:r>
      <w:r>
        <w:rPr>
          <w:rFonts w:ascii="Calibri" w:hAnsi="Calibri"/>
          <w:snapToGrid w:val="0"/>
          <w:szCs w:val="24"/>
        </w:rPr>
        <w:t xml:space="preserve"> via events, presentations, blogs etc. significant or interesting project activities as well as latest developments in the t</w:t>
      </w:r>
      <w:r w:rsidR="004428CD" w:rsidRPr="007A0F8F">
        <w:rPr>
          <w:rFonts w:ascii="Calibri" w:hAnsi="Calibri"/>
          <w:snapToGrid w:val="0"/>
          <w:szCs w:val="24"/>
        </w:rPr>
        <w:t>echnology</w:t>
      </w:r>
      <w:r>
        <w:rPr>
          <w:rFonts w:ascii="Calibri" w:hAnsi="Calibri"/>
          <w:snapToGrid w:val="0"/>
          <w:szCs w:val="24"/>
        </w:rPr>
        <w:t xml:space="preserve"> and digital</w:t>
      </w:r>
      <w:r w:rsidR="004428CD" w:rsidRPr="007A0F8F">
        <w:rPr>
          <w:rFonts w:ascii="Calibri" w:hAnsi="Calibri"/>
          <w:snapToGrid w:val="0"/>
          <w:szCs w:val="24"/>
        </w:rPr>
        <w:t xml:space="preserve"> </w:t>
      </w:r>
      <w:r w:rsidR="00F54D1C">
        <w:rPr>
          <w:rFonts w:ascii="Calibri" w:hAnsi="Calibri"/>
          <w:snapToGrid w:val="0"/>
          <w:szCs w:val="24"/>
        </w:rPr>
        <w:t>landscape</w:t>
      </w:r>
      <w:r>
        <w:rPr>
          <w:rFonts w:ascii="Calibri" w:hAnsi="Calibri"/>
          <w:snapToGrid w:val="0"/>
          <w:szCs w:val="24"/>
        </w:rPr>
        <w:t>.</w:t>
      </w:r>
    </w:p>
    <w:p w:rsidR="004428CD" w:rsidRPr="007A0F8F" w:rsidRDefault="004428CD">
      <w:pPr>
        <w:numPr>
          <w:ilvl w:val="0"/>
          <w:numId w:val="26"/>
        </w:numPr>
        <w:spacing w:after="120"/>
        <w:rPr>
          <w:rFonts w:ascii="Calibri" w:hAnsi="Calibri"/>
          <w:szCs w:val="24"/>
        </w:rPr>
      </w:pPr>
      <w:r w:rsidRPr="007A0F8F">
        <w:rPr>
          <w:rFonts w:ascii="Calibri" w:hAnsi="Calibri"/>
          <w:szCs w:val="24"/>
        </w:rPr>
        <w:t>Realise the benefits of London's diversity by promoting and enabling equality of opportunities, and promoting the diverse needs and aspirations of London's communities.</w:t>
      </w:r>
    </w:p>
    <w:p w:rsidR="004428CD" w:rsidRPr="007A0F8F" w:rsidRDefault="004428CD">
      <w:pPr>
        <w:numPr>
          <w:ilvl w:val="0"/>
          <w:numId w:val="26"/>
        </w:numPr>
        <w:spacing w:after="120"/>
        <w:rPr>
          <w:rFonts w:ascii="Calibri" w:hAnsi="Calibri"/>
          <w:szCs w:val="24"/>
        </w:rPr>
      </w:pPr>
      <w:r w:rsidRPr="007A0F8F">
        <w:rPr>
          <w:rFonts w:ascii="Calibri" w:hAnsi="Calibri"/>
          <w:szCs w:val="24"/>
        </w:rPr>
        <w:t>Realise the benefits of a flexible approach to work in undertaking the duties and responsibilities of this job, and participating in multi-disciplinary cross-department and cross-organisational groups and project teams.</w:t>
      </w:r>
    </w:p>
    <w:p w:rsidR="004428CD" w:rsidRPr="007A0F8F" w:rsidRDefault="004428CD">
      <w:pPr>
        <w:rPr>
          <w:rFonts w:ascii="Calibri" w:hAnsi="Calibri"/>
          <w:szCs w:val="24"/>
        </w:rPr>
      </w:pPr>
    </w:p>
    <w:p w:rsidR="004428CD" w:rsidRPr="007A0F8F" w:rsidRDefault="004428CD">
      <w:pPr>
        <w:rPr>
          <w:rFonts w:ascii="Calibri" w:hAnsi="Calibri"/>
          <w:szCs w:val="24"/>
        </w:rPr>
      </w:pPr>
    </w:p>
    <w:p w:rsidR="004428CD" w:rsidRPr="007A0F8F" w:rsidRDefault="004428CD">
      <w:pPr>
        <w:spacing w:after="120"/>
        <w:ind w:left="2127" w:hanging="2127"/>
        <w:rPr>
          <w:rFonts w:ascii="Calibri" w:hAnsi="Calibri"/>
          <w:szCs w:val="24"/>
        </w:rPr>
      </w:pPr>
      <w:r w:rsidRPr="007A0F8F">
        <w:rPr>
          <w:rFonts w:ascii="Calibri" w:hAnsi="Calibri"/>
          <w:b/>
          <w:szCs w:val="24"/>
        </w:rPr>
        <w:t xml:space="preserve">Key relationships </w:t>
      </w:r>
      <w:r w:rsidRPr="007A0F8F">
        <w:rPr>
          <w:rFonts w:ascii="Calibri" w:hAnsi="Calibri"/>
          <w:b/>
          <w:szCs w:val="24"/>
        </w:rPr>
        <w:tab/>
      </w:r>
    </w:p>
    <w:tbl>
      <w:tblPr>
        <w:tblW w:w="0" w:type="auto"/>
        <w:tblLayout w:type="fixed"/>
        <w:tblLook w:val="0000" w:firstRow="0" w:lastRow="0" w:firstColumn="0" w:lastColumn="0" w:noHBand="0" w:noVBand="0"/>
      </w:tblPr>
      <w:tblGrid>
        <w:gridCol w:w="3402"/>
        <w:gridCol w:w="5103"/>
      </w:tblGrid>
      <w:tr w:rsidR="004428CD" w:rsidRPr="007A0F8F">
        <w:tc>
          <w:tcPr>
            <w:tcW w:w="3402" w:type="dxa"/>
          </w:tcPr>
          <w:p w:rsidR="004428CD" w:rsidRPr="007A0F8F" w:rsidRDefault="004428CD">
            <w:pPr>
              <w:pStyle w:val="BodyText"/>
              <w:spacing w:after="120"/>
              <w:rPr>
                <w:rFonts w:ascii="Calibri" w:hAnsi="Calibri"/>
                <w:szCs w:val="24"/>
              </w:rPr>
            </w:pPr>
            <w:r w:rsidRPr="007A0F8F">
              <w:rPr>
                <w:rFonts w:ascii="Calibri" w:hAnsi="Calibri"/>
                <w:szCs w:val="24"/>
              </w:rPr>
              <w:t>Accountable to:</w:t>
            </w:r>
          </w:p>
        </w:tc>
        <w:tc>
          <w:tcPr>
            <w:tcW w:w="5103" w:type="dxa"/>
          </w:tcPr>
          <w:p w:rsidR="004428CD" w:rsidRPr="007A0F8F" w:rsidRDefault="008F345C">
            <w:pPr>
              <w:pStyle w:val="BodyText"/>
              <w:spacing w:after="120"/>
              <w:rPr>
                <w:rFonts w:ascii="Calibri" w:hAnsi="Calibri"/>
                <w:b/>
                <w:szCs w:val="24"/>
              </w:rPr>
            </w:pPr>
            <w:r>
              <w:rPr>
                <w:rFonts w:ascii="Calibri" w:hAnsi="Calibri"/>
                <w:color w:val="000000"/>
                <w:szCs w:val="24"/>
              </w:rPr>
              <w:t>Programme</w:t>
            </w:r>
            <w:r w:rsidR="004428CD" w:rsidRPr="007A0F8F">
              <w:rPr>
                <w:rFonts w:ascii="Calibri" w:hAnsi="Calibri"/>
                <w:color w:val="000000"/>
                <w:szCs w:val="24"/>
              </w:rPr>
              <w:t xml:space="preserve"> Manager</w:t>
            </w:r>
          </w:p>
        </w:tc>
      </w:tr>
      <w:tr w:rsidR="004428CD" w:rsidRPr="007A0F8F">
        <w:tc>
          <w:tcPr>
            <w:tcW w:w="3402" w:type="dxa"/>
          </w:tcPr>
          <w:p w:rsidR="004428CD" w:rsidRPr="007A0F8F" w:rsidRDefault="004428CD">
            <w:pPr>
              <w:pStyle w:val="BodyText"/>
              <w:spacing w:after="120"/>
              <w:rPr>
                <w:rFonts w:ascii="Calibri" w:hAnsi="Calibri"/>
                <w:szCs w:val="24"/>
              </w:rPr>
            </w:pPr>
            <w:r w:rsidRPr="007A0F8F">
              <w:rPr>
                <w:rFonts w:ascii="Calibri" w:hAnsi="Calibri"/>
                <w:szCs w:val="24"/>
              </w:rPr>
              <w:t>Accountable for:</w:t>
            </w:r>
            <w:r w:rsidRPr="007A0F8F">
              <w:rPr>
                <w:rFonts w:ascii="Calibri" w:hAnsi="Calibri"/>
                <w:szCs w:val="24"/>
              </w:rPr>
              <w:tab/>
            </w:r>
          </w:p>
        </w:tc>
        <w:tc>
          <w:tcPr>
            <w:tcW w:w="5103" w:type="dxa"/>
          </w:tcPr>
          <w:p w:rsidR="004428CD" w:rsidRPr="007A0F8F" w:rsidRDefault="004428CD">
            <w:pPr>
              <w:pStyle w:val="BodyText"/>
              <w:spacing w:after="120"/>
              <w:rPr>
                <w:rFonts w:ascii="Calibri" w:hAnsi="Calibri"/>
                <w:szCs w:val="24"/>
              </w:rPr>
            </w:pPr>
            <w:r w:rsidRPr="007A0F8F">
              <w:rPr>
                <w:rFonts w:ascii="Calibri" w:hAnsi="Calibri"/>
                <w:color w:val="000000"/>
                <w:szCs w:val="24"/>
              </w:rPr>
              <w:t>Resources allocated</w:t>
            </w:r>
            <w:r w:rsidRPr="007A0F8F">
              <w:rPr>
                <w:rFonts w:ascii="Calibri" w:hAnsi="Calibri"/>
                <w:szCs w:val="24"/>
              </w:rPr>
              <w:t>, deliverables and staff time</w:t>
            </w:r>
          </w:p>
        </w:tc>
      </w:tr>
      <w:tr w:rsidR="004428CD" w:rsidRPr="007A0F8F">
        <w:tc>
          <w:tcPr>
            <w:tcW w:w="3402" w:type="dxa"/>
          </w:tcPr>
          <w:p w:rsidR="004428CD" w:rsidRPr="007A0F8F" w:rsidRDefault="004428CD">
            <w:pPr>
              <w:pStyle w:val="BodyText"/>
              <w:spacing w:after="120"/>
              <w:rPr>
                <w:rFonts w:ascii="Calibri" w:hAnsi="Calibri"/>
                <w:szCs w:val="24"/>
              </w:rPr>
            </w:pPr>
            <w:r w:rsidRPr="007A0F8F">
              <w:rPr>
                <w:rFonts w:ascii="Calibri" w:hAnsi="Calibri"/>
                <w:szCs w:val="24"/>
              </w:rPr>
              <w:t>Principal contacts:</w:t>
            </w:r>
          </w:p>
        </w:tc>
        <w:tc>
          <w:tcPr>
            <w:tcW w:w="5103" w:type="dxa"/>
          </w:tcPr>
          <w:p w:rsidR="004428CD" w:rsidRPr="007A0F8F" w:rsidRDefault="004428CD">
            <w:pPr>
              <w:pStyle w:val="BodyTextIndent"/>
              <w:spacing w:after="120"/>
              <w:ind w:left="0" w:firstLine="0"/>
              <w:rPr>
                <w:rFonts w:ascii="Calibri" w:hAnsi="Calibri"/>
                <w:szCs w:val="24"/>
              </w:rPr>
            </w:pPr>
            <w:r w:rsidRPr="007A0F8F">
              <w:rPr>
                <w:rFonts w:ascii="Calibri" w:hAnsi="Calibri"/>
                <w:szCs w:val="24"/>
              </w:rPr>
              <w:t>Staff of the Authority, Assembly Members, the Authority's partne</w:t>
            </w:r>
            <w:r w:rsidR="00F54D1C">
              <w:rPr>
                <w:rFonts w:ascii="Calibri" w:hAnsi="Calibri"/>
                <w:szCs w:val="24"/>
              </w:rPr>
              <w:t>rs, suppliers and external stakeholders</w:t>
            </w:r>
            <w:r w:rsidRPr="007A0F8F">
              <w:rPr>
                <w:rFonts w:ascii="Calibri" w:hAnsi="Calibri"/>
                <w:szCs w:val="24"/>
              </w:rPr>
              <w:t>.</w:t>
            </w:r>
          </w:p>
        </w:tc>
      </w:tr>
    </w:tbl>
    <w:p w:rsidR="008224A8" w:rsidRDefault="008224A8" w:rsidP="004F43A8">
      <w:pPr>
        <w:ind w:right="-1186"/>
        <w:rPr>
          <w:rFonts w:ascii="Calibri" w:hAnsi="Calibri"/>
          <w:szCs w:val="24"/>
        </w:rPr>
      </w:pPr>
    </w:p>
    <w:p w:rsidR="004F43A8" w:rsidRPr="008224A8" w:rsidRDefault="004F43A8" w:rsidP="004F43A8">
      <w:pPr>
        <w:ind w:right="-1186"/>
        <w:rPr>
          <w:rFonts w:ascii="Calibri" w:hAnsi="Calibri" w:cs="Arial"/>
          <w:b/>
          <w:bCs/>
          <w:szCs w:val="24"/>
        </w:rPr>
      </w:pPr>
      <w:r w:rsidRPr="008224A8">
        <w:rPr>
          <w:rFonts w:ascii="Calibri" w:hAnsi="Calibri" w:cs="Arial"/>
          <w:b/>
          <w:bCs/>
          <w:szCs w:val="24"/>
        </w:rPr>
        <w:t>Person specification</w:t>
      </w:r>
    </w:p>
    <w:p w:rsidR="004F43A8" w:rsidRPr="004F43A8" w:rsidRDefault="004F43A8" w:rsidP="004F43A8">
      <w:pPr>
        <w:ind w:right="-1186"/>
        <w:rPr>
          <w:rFonts w:ascii="Calibri" w:hAnsi="Calibri" w:cs="Arial"/>
          <w:b/>
          <w:bCs/>
          <w:szCs w:val="24"/>
        </w:rPr>
      </w:pPr>
    </w:p>
    <w:p w:rsidR="004F43A8" w:rsidRDefault="004F43A8" w:rsidP="004F43A8">
      <w:pPr>
        <w:ind w:right="-1186"/>
        <w:rPr>
          <w:rFonts w:ascii="Calibri" w:hAnsi="Calibri" w:cs="Arial"/>
          <w:bCs/>
          <w:szCs w:val="24"/>
          <w:u w:val="single"/>
        </w:rPr>
      </w:pPr>
      <w:r w:rsidRPr="006A57BE">
        <w:rPr>
          <w:rFonts w:ascii="Calibri" w:hAnsi="Calibri" w:cs="Arial"/>
          <w:bCs/>
          <w:szCs w:val="24"/>
          <w:u w:val="single"/>
        </w:rPr>
        <w:t>Technical requirements/experience/qualifications</w:t>
      </w:r>
    </w:p>
    <w:p w:rsidR="006A57BE" w:rsidRPr="006A57BE" w:rsidRDefault="006A57BE" w:rsidP="004F43A8">
      <w:pPr>
        <w:ind w:right="-1186"/>
        <w:rPr>
          <w:rFonts w:ascii="Calibri" w:hAnsi="Calibri" w:cs="Arial"/>
          <w:bCs/>
          <w:szCs w:val="24"/>
          <w:u w:val="single"/>
        </w:rPr>
      </w:pPr>
    </w:p>
    <w:p w:rsidR="006A57BE" w:rsidRPr="007A0F8F" w:rsidRDefault="006A57BE" w:rsidP="006A57BE">
      <w:pPr>
        <w:numPr>
          <w:ilvl w:val="0"/>
          <w:numId w:val="27"/>
        </w:numPr>
        <w:rPr>
          <w:rFonts w:ascii="Calibri" w:hAnsi="Calibri"/>
          <w:szCs w:val="24"/>
        </w:rPr>
      </w:pPr>
      <w:r w:rsidRPr="007A0F8F">
        <w:rPr>
          <w:rFonts w:ascii="Calibri" w:hAnsi="Calibri"/>
          <w:szCs w:val="24"/>
        </w:rPr>
        <w:t xml:space="preserve">Knowledge and experience of </w:t>
      </w:r>
      <w:r>
        <w:rPr>
          <w:rFonts w:ascii="Calibri" w:hAnsi="Calibri"/>
          <w:szCs w:val="24"/>
        </w:rPr>
        <w:t>carrying out business analysis in a technical and digital environment</w:t>
      </w:r>
    </w:p>
    <w:p w:rsidR="006A57BE" w:rsidRPr="007A0F8F" w:rsidRDefault="006A57BE" w:rsidP="006A57BE">
      <w:pPr>
        <w:rPr>
          <w:rFonts w:ascii="Calibri" w:hAnsi="Calibri"/>
          <w:szCs w:val="24"/>
        </w:rPr>
      </w:pPr>
    </w:p>
    <w:p w:rsidR="006A57BE" w:rsidRPr="007A0F8F" w:rsidRDefault="006A57BE" w:rsidP="006A57BE">
      <w:pPr>
        <w:numPr>
          <w:ilvl w:val="0"/>
          <w:numId w:val="27"/>
        </w:numPr>
        <w:rPr>
          <w:rFonts w:ascii="Calibri" w:hAnsi="Calibri"/>
          <w:szCs w:val="24"/>
        </w:rPr>
      </w:pPr>
      <w:r>
        <w:rPr>
          <w:rFonts w:ascii="Calibri" w:hAnsi="Calibri"/>
          <w:szCs w:val="24"/>
        </w:rPr>
        <w:t>Experience of working in an Agile development environment</w:t>
      </w:r>
    </w:p>
    <w:p w:rsidR="006A57BE" w:rsidRPr="007A0F8F" w:rsidRDefault="006A57BE" w:rsidP="006A57BE">
      <w:pPr>
        <w:rPr>
          <w:rFonts w:ascii="Calibri" w:hAnsi="Calibri"/>
          <w:szCs w:val="24"/>
        </w:rPr>
      </w:pPr>
    </w:p>
    <w:p w:rsidR="006A57BE" w:rsidRDefault="006A57BE" w:rsidP="006A57BE">
      <w:pPr>
        <w:numPr>
          <w:ilvl w:val="0"/>
          <w:numId w:val="27"/>
        </w:numPr>
        <w:rPr>
          <w:rFonts w:ascii="Calibri" w:hAnsi="Calibri"/>
          <w:szCs w:val="24"/>
        </w:rPr>
      </w:pPr>
      <w:r>
        <w:rPr>
          <w:rFonts w:ascii="Calibri" w:hAnsi="Calibri"/>
          <w:szCs w:val="24"/>
        </w:rPr>
        <w:t>The ability and experience of documenting user needs and requirements, project specifications etc. to a very high quality and for multiple audiences and to present them orally to technical and non-technical audiences.</w:t>
      </w:r>
    </w:p>
    <w:p w:rsidR="006A57BE" w:rsidRDefault="006A57BE" w:rsidP="006A57BE">
      <w:pPr>
        <w:pStyle w:val="ListParagraph"/>
        <w:rPr>
          <w:rFonts w:ascii="Calibri" w:hAnsi="Calibri" w:cs="Arial"/>
          <w:bCs/>
        </w:rPr>
      </w:pPr>
    </w:p>
    <w:p w:rsidR="006A57BE" w:rsidRDefault="004F43A8" w:rsidP="006A57BE">
      <w:pPr>
        <w:numPr>
          <w:ilvl w:val="0"/>
          <w:numId w:val="27"/>
        </w:numPr>
        <w:rPr>
          <w:rFonts w:ascii="Calibri" w:hAnsi="Calibri"/>
          <w:szCs w:val="24"/>
        </w:rPr>
      </w:pPr>
      <w:r w:rsidRPr="006A57BE">
        <w:rPr>
          <w:rFonts w:ascii="Calibri" w:hAnsi="Calibri" w:cs="Arial"/>
          <w:bCs/>
          <w:szCs w:val="24"/>
        </w:rPr>
        <w:lastRenderedPageBreak/>
        <w:t>Experience of communicating confidently in a variety of settings, to varied audiences and ability to communicate complex / technical concepts to a non-specialist / non-technical audience.</w:t>
      </w:r>
    </w:p>
    <w:p w:rsidR="006A57BE" w:rsidRDefault="006A57BE" w:rsidP="006A57BE">
      <w:pPr>
        <w:pStyle w:val="ListParagraph"/>
        <w:rPr>
          <w:rFonts w:ascii="Calibri" w:hAnsi="Calibri" w:cs="Arial"/>
          <w:bCs/>
        </w:rPr>
      </w:pPr>
    </w:p>
    <w:p w:rsidR="006A57BE" w:rsidRDefault="004F43A8" w:rsidP="006A57BE">
      <w:pPr>
        <w:numPr>
          <w:ilvl w:val="0"/>
          <w:numId w:val="27"/>
        </w:numPr>
        <w:rPr>
          <w:rFonts w:ascii="Calibri" w:hAnsi="Calibri"/>
          <w:szCs w:val="24"/>
        </w:rPr>
      </w:pPr>
      <w:r w:rsidRPr="006A57BE">
        <w:rPr>
          <w:rFonts w:ascii="Calibri" w:hAnsi="Calibri" w:cs="Arial"/>
          <w:bCs/>
          <w:szCs w:val="24"/>
        </w:rPr>
        <w:t>Experience using tools such as JIRA and Confluence</w:t>
      </w:r>
    </w:p>
    <w:p w:rsidR="006A57BE" w:rsidRDefault="006A57BE" w:rsidP="006A57BE">
      <w:pPr>
        <w:pStyle w:val="ListParagraph"/>
        <w:rPr>
          <w:rFonts w:ascii="Calibri" w:hAnsi="Calibri" w:cs="Arial"/>
          <w:bCs/>
        </w:rPr>
      </w:pPr>
    </w:p>
    <w:p w:rsidR="004F43A8" w:rsidRPr="006A57BE" w:rsidRDefault="004F43A8" w:rsidP="006A57BE">
      <w:pPr>
        <w:numPr>
          <w:ilvl w:val="0"/>
          <w:numId w:val="27"/>
        </w:numPr>
        <w:rPr>
          <w:rFonts w:ascii="Calibri" w:hAnsi="Calibri"/>
          <w:szCs w:val="24"/>
        </w:rPr>
      </w:pPr>
      <w:r w:rsidRPr="006A57BE">
        <w:rPr>
          <w:rFonts w:ascii="Calibri" w:hAnsi="Calibri" w:cs="Arial"/>
          <w:bCs/>
          <w:szCs w:val="24"/>
        </w:rPr>
        <w:t>Experience of using analysis</w:t>
      </w:r>
      <w:r w:rsidR="001B7E43" w:rsidRPr="006A57BE">
        <w:rPr>
          <w:rFonts w:ascii="Calibri" w:hAnsi="Calibri" w:cs="Arial"/>
          <w:bCs/>
          <w:szCs w:val="24"/>
        </w:rPr>
        <w:t>, wireframing</w:t>
      </w:r>
      <w:r w:rsidRPr="006A57BE">
        <w:rPr>
          <w:rFonts w:ascii="Calibri" w:hAnsi="Calibri" w:cs="Arial"/>
          <w:bCs/>
          <w:szCs w:val="24"/>
        </w:rPr>
        <w:t xml:space="preserve"> and documentation tools such as Visio</w:t>
      </w:r>
      <w:r w:rsidR="001B7E43" w:rsidRPr="006A57BE">
        <w:rPr>
          <w:rFonts w:ascii="Calibri" w:hAnsi="Calibri" w:cs="Arial"/>
          <w:bCs/>
          <w:szCs w:val="24"/>
        </w:rPr>
        <w:t xml:space="preserve">, </w:t>
      </w:r>
      <w:proofErr w:type="spellStart"/>
      <w:r w:rsidR="001B7E43" w:rsidRPr="006A57BE">
        <w:rPr>
          <w:rFonts w:ascii="Calibri" w:hAnsi="Calibri" w:cs="Arial"/>
          <w:bCs/>
          <w:szCs w:val="24"/>
        </w:rPr>
        <w:t>balsamiq</w:t>
      </w:r>
      <w:proofErr w:type="spellEnd"/>
      <w:r w:rsidR="001B7E43" w:rsidRPr="006A57BE">
        <w:rPr>
          <w:rFonts w:ascii="Calibri" w:hAnsi="Calibri" w:cs="Arial"/>
          <w:bCs/>
          <w:szCs w:val="24"/>
        </w:rPr>
        <w:t xml:space="preserve"> etc</w:t>
      </w:r>
    </w:p>
    <w:p w:rsidR="004F43A8" w:rsidRPr="004F43A8" w:rsidRDefault="004F43A8" w:rsidP="004F43A8">
      <w:pPr>
        <w:ind w:right="-1186"/>
        <w:rPr>
          <w:rFonts w:ascii="Calibri" w:hAnsi="Calibri" w:cs="Arial"/>
          <w:b/>
          <w:bCs/>
          <w:szCs w:val="24"/>
        </w:rPr>
      </w:pPr>
    </w:p>
    <w:p w:rsidR="004F43A8" w:rsidRPr="004F43A8" w:rsidRDefault="004F43A8" w:rsidP="004F43A8">
      <w:pPr>
        <w:ind w:right="-1186"/>
        <w:rPr>
          <w:rFonts w:ascii="Calibri" w:hAnsi="Calibri" w:cs="Arial"/>
          <w:b/>
          <w:bCs/>
          <w:szCs w:val="24"/>
        </w:rPr>
      </w:pPr>
      <w:r w:rsidRPr="004F43A8">
        <w:rPr>
          <w:rFonts w:ascii="Calibri" w:hAnsi="Calibri" w:cs="Arial"/>
          <w:b/>
          <w:bCs/>
          <w:szCs w:val="24"/>
        </w:rPr>
        <w:t>Behavioural competencies</w:t>
      </w:r>
    </w:p>
    <w:p w:rsidR="004F43A8" w:rsidRPr="004F43A8" w:rsidRDefault="004F43A8" w:rsidP="004F43A8">
      <w:pPr>
        <w:ind w:right="-1186"/>
        <w:rPr>
          <w:rFonts w:ascii="Calibri" w:hAnsi="Calibri" w:cs="Arial"/>
          <w:b/>
          <w:bCs/>
          <w:szCs w:val="24"/>
        </w:rPr>
      </w:pPr>
    </w:p>
    <w:p w:rsidR="004F43A8" w:rsidRPr="004F43A8" w:rsidRDefault="004F43A8" w:rsidP="004F43A8">
      <w:pPr>
        <w:ind w:right="-1186"/>
        <w:rPr>
          <w:rFonts w:ascii="Calibri" w:hAnsi="Calibri" w:cs="Arial"/>
          <w:b/>
          <w:bCs/>
          <w:szCs w:val="24"/>
        </w:rPr>
      </w:pPr>
      <w:bookmarkStart w:id="0" w:name="_GoBack"/>
      <w:bookmarkEnd w:id="0"/>
      <w:r w:rsidRPr="004F43A8">
        <w:rPr>
          <w:rFonts w:ascii="Calibri" w:hAnsi="Calibri" w:cs="Arial"/>
          <w:b/>
          <w:bCs/>
          <w:szCs w:val="24"/>
        </w:rPr>
        <w:t>COMMUNICATING AND INFLUENCING</w:t>
      </w:r>
    </w:p>
    <w:p w:rsidR="004F43A8" w:rsidRPr="004F43A8" w:rsidRDefault="004F43A8" w:rsidP="004F43A8">
      <w:pPr>
        <w:ind w:right="-1186"/>
        <w:rPr>
          <w:rFonts w:ascii="Calibri" w:hAnsi="Calibri" w:cs="Arial"/>
          <w:bCs/>
          <w:szCs w:val="24"/>
        </w:rPr>
      </w:pPr>
      <w:r w:rsidRPr="004F43A8">
        <w:rPr>
          <w:rFonts w:ascii="Calibri" w:hAnsi="Calibri" w:cs="Arial"/>
          <w:bCs/>
          <w:szCs w:val="24"/>
        </w:rPr>
        <w:t>… is presenting information and arguments clearly and convincingly so that others see us as credible and articulate, and engage with us.</w:t>
      </w:r>
    </w:p>
    <w:p w:rsidR="004F43A8" w:rsidRPr="004F43A8" w:rsidRDefault="004F43A8" w:rsidP="004F43A8">
      <w:pPr>
        <w:ind w:right="-1186"/>
        <w:rPr>
          <w:rFonts w:ascii="Calibri" w:hAnsi="Calibri" w:cs="Arial"/>
          <w:bCs/>
          <w:szCs w:val="24"/>
        </w:rPr>
      </w:pPr>
    </w:p>
    <w:p w:rsidR="004F43A8" w:rsidRPr="004F43A8" w:rsidRDefault="004F43A8" w:rsidP="004F43A8">
      <w:pPr>
        <w:ind w:right="-1186"/>
        <w:rPr>
          <w:rFonts w:ascii="Calibri" w:hAnsi="Calibri" w:cs="Arial"/>
          <w:bCs/>
          <w:szCs w:val="24"/>
        </w:rPr>
      </w:pPr>
      <w:r w:rsidRPr="004F43A8">
        <w:rPr>
          <w:rFonts w:ascii="Calibri" w:hAnsi="Calibri" w:cs="Arial"/>
          <w:bCs/>
          <w:szCs w:val="24"/>
        </w:rPr>
        <w:t>Why is it important?</w:t>
      </w:r>
    </w:p>
    <w:p w:rsidR="004F43A8" w:rsidRPr="004F43A8" w:rsidRDefault="004F43A8" w:rsidP="004F43A8">
      <w:pPr>
        <w:ind w:right="-1186"/>
        <w:rPr>
          <w:rFonts w:ascii="Calibri" w:hAnsi="Calibri" w:cs="Arial"/>
          <w:bCs/>
          <w:szCs w:val="24"/>
        </w:rPr>
      </w:pPr>
      <w:r w:rsidRPr="004F43A8">
        <w:rPr>
          <w:rFonts w:ascii="Calibri" w:hAnsi="Calibri" w:cs="Arial"/>
          <w:bCs/>
          <w:szCs w:val="24"/>
        </w:rPr>
        <w:t>So that we can effectively engage our diverse audience - colleagues, external partners and Londoners - and ensure they understand, respond to what we do and help us to deliver.</w:t>
      </w:r>
    </w:p>
    <w:p w:rsidR="004F43A8" w:rsidRPr="004F43A8" w:rsidRDefault="004F43A8" w:rsidP="004F43A8">
      <w:pPr>
        <w:ind w:right="-1186"/>
        <w:rPr>
          <w:rFonts w:ascii="Calibri" w:hAnsi="Calibri" w:cs="Arial"/>
          <w:b/>
          <w:bCs/>
          <w:szCs w:val="24"/>
        </w:rPr>
      </w:pPr>
    </w:p>
    <w:p w:rsidR="004F43A8" w:rsidRPr="001B7E43" w:rsidRDefault="004F43A8" w:rsidP="004F43A8">
      <w:pPr>
        <w:ind w:right="-1186"/>
        <w:rPr>
          <w:rFonts w:ascii="Calibri" w:hAnsi="Calibri" w:cs="Arial"/>
          <w:bCs/>
          <w:szCs w:val="24"/>
          <w:u w:val="single"/>
        </w:rPr>
      </w:pPr>
      <w:r w:rsidRPr="001B7E43">
        <w:rPr>
          <w:rFonts w:ascii="Calibri" w:hAnsi="Calibri" w:cs="Arial"/>
          <w:bCs/>
          <w:szCs w:val="24"/>
          <w:u w:val="single"/>
        </w:rPr>
        <w:t>Level 2</w:t>
      </w:r>
      <w:r w:rsidR="001B7E43" w:rsidRPr="001B7E43">
        <w:rPr>
          <w:rFonts w:ascii="Calibri" w:hAnsi="Calibri" w:cs="Arial"/>
          <w:bCs/>
          <w:szCs w:val="24"/>
          <w:u w:val="single"/>
        </w:rPr>
        <w:t xml:space="preserve"> indicators of effective performance</w:t>
      </w:r>
    </w:p>
    <w:p w:rsidR="004F43A8" w:rsidRPr="001B7E43" w:rsidRDefault="004F43A8" w:rsidP="001B7E43">
      <w:pPr>
        <w:pStyle w:val="ListParagraph"/>
        <w:numPr>
          <w:ilvl w:val="0"/>
          <w:numId w:val="30"/>
        </w:numPr>
        <w:ind w:left="360" w:right="-1186"/>
        <w:rPr>
          <w:rFonts w:ascii="Calibri" w:hAnsi="Calibri" w:cs="Arial"/>
          <w:bCs/>
        </w:rPr>
      </w:pPr>
      <w:r w:rsidRPr="001B7E43">
        <w:rPr>
          <w:rFonts w:ascii="Calibri" w:hAnsi="Calibri" w:cs="Arial"/>
          <w:bCs/>
        </w:rPr>
        <w:t>Communicates openly and inclusively with internal and external stakeholders</w:t>
      </w:r>
    </w:p>
    <w:p w:rsidR="004F43A8" w:rsidRPr="001B7E43" w:rsidRDefault="004F43A8" w:rsidP="001B7E43">
      <w:pPr>
        <w:pStyle w:val="ListParagraph"/>
        <w:numPr>
          <w:ilvl w:val="0"/>
          <w:numId w:val="30"/>
        </w:numPr>
        <w:ind w:left="360" w:right="-1186"/>
        <w:rPr>
          <w:rFonts w:ascii="Calibri" w:hAnsi="Calibri" w:cs="Arial"/>
          <w:bCs/>
        </w:rPr>
      </w:pPr>
      <w:r w:rsidRPr="001B7E43">
        <w:rPr>
          <w:rFonts w:ascii="Calibri" w:hAnsi="Calibri" w:cs="Arial"/>
          <w:bCs/>
        </w:rPr>
        <w:t>Clearly articulates the key points of an argument, both in verbal and written communication</w:t>
      </w:r>
    </w:p>
    <w:p w:rsidR="004F43A8" w:rsidRPr="001B7E43" w:rsidRDefault="004F43A8" w:rsidP="001B7E43">
      <w:pPr>
        <w:pStyle w:val="ListParagraph"/>
        <w:numPr>
          <w:ilvl w:val="0"/>
          <w:numId w:val="30"/>
        </w:numPr>
        <w:ind w:left="360" w:right="-1186"/>
        <w:rPr>
          <w:rFonts w:ascii="Calibri" w:hAnsi="Calibri" w:cs="Arial"/>
          <w:bCs/>
        </w:rPr>
      </w:pPr>
      <w:r w:rsidRPr="001B7E43">
        <w:rPr>
          <w:rFonts w:ascii="Calibri" w:hAnsi="Calibri" w:cs="Arial"/>
          <w:bCs/>
        </w:rPr>
        <w:t>Persuades others, using evidence based knowledge, modifying approach to deliver message effectively</w:t>
      </w:r>
    </w:p>
    <w:p w:rsidR="004F43A8" w:rsidRPr="001B7E43" w:rsidRDefault="004F43A8" w:rsidP="001B7E43">
      <w:pPr>
        <w:pStyle w:val="ListParagraph"/>
        <w:numPr>
          <w:ilvl w:val="0"/>
          <w:numId w:val="30"/>
        </w:numPr>
        <w:ind w:left="360" w:right="-1186"/>
        <w:rPr>
          <w:rFonts w:ascii="Calibri" w:hAnsi="Calibri" w:cs="Arial"/>
          <w:bCs/>
        </w:rPr>
      </w:pPr>
      <w:r w:rsidRPr="001B7E43">
        <w:rPr>
          <w:rFonts w:ascii="Calibri" w:hAnsi="Calibri" w:cs="Arial"/>
          <w:bCs/>
        </w:rPr>
        <w:t>Challenges the views of others in an open and constructive way</w:t>
      </w:r>
    </w:p>
    <w:p w:rsidR="004F43A8" w:rsidRPr="001B7E43" w:rsidRDefault="004F43A8" w:rsidP="001B7E43">
      <w:pPr>
        <w:pStyle w:val="ListParagraph"/>
        <w:numPr>
          <w:ilvl w:val="0"/>
          <w:numId w:val="30"/>
        </w:numPr>
        <w:ind w:left="360" w:right="-1186"/>
        <w:rPr>
          <w:rFonts w:ascii="Calibri" w:hAnsi="Calibri" w:cs="Arial"/>
          <w:bCs/>
        </w:rPr>
      </w:pPr>
      <w:r w:rsidRPr="001B7E43">
        <w:rPr>
          <w:rFonts w:ascii="Calibri" w:hAnsi="Calibri" w:cs="Arial"/>
          <w:bCs/>
        </w:rPr>
        <w:t>Presents a credible and positive image both internally and externally</w:t>
      </w:r>
    </w:p>
    <w:p w:rsidR="004F43A8" w:rsidRPr="004F43A8" w:rsidRDefault="004F43A8" w:rsidP="004F43A8">
      <w:pPr>
        <w:ind w:right="-1186"/>
        <w:rPr>
          <w:rFonts w:ascii="Calibri" w:hAnsi="Calibri" w:cs="Arial"/>
          <w:b/>
          <w:bCs/>
          <w:szCs w:val="24"/>
        </w:rPr>
      </w:pPr>
    </w:p>
    <w:p w:rsidR="004F43A8" w:rsidRPr="004F43A8" w:rsidRDefault="004F43A8" w:rsidP="004F43A8">
      <w:pPr>
        <w:ind w:right="-1186"/>
        <w:rPr>
          <w:rFonts w:ascii="Calibri" w:hAnsi="Calibri" w:cs="Arial"/>
          <w:b/>
          <w:bCs/>
          <w:szCs w:val="24"/>
        </w:rPr>
      </w:pPr>
      <w:r w:rsidRPr="004F43A8">
        <w:rPr>
          <w:rFonts w:ascii="Calibri" w:hAnsi="Calibri" w:cs="Arial"/>
          <w:b/>
          <w:bCs/>
          <w:szCs w:val="24"/>
        </w:rPr>
        <w:t xml:space="preserve">STAKEHOLDER FOCUS </w:t>
      </w:r>
    </w:p>
    <w:p w:rsidR="004F43A8" w:rsidRPr="004F43A8" w:rsidRDefault="004F43A8" w:rsidP="004F43A8">
      <w:pPr>
        <w:ind w:right="-1186"/>
        <w:rPr>
          <w:rFonts w:ascii="Calibri" w:hAnsi="Calibri" w:cs="Arial"/>
          <w:bCs/>
          <w:szCs w:val="24"/>
        </w:rPr>
      </w:pPr>
      <w:r w:rsidRPr="004F43A8">
        <w:rPr>
          <w:rFonts w:ascii="Calibri" w:hAnsi="Calibri" w:cs="Arial"/>
          <w:bCs/>
          <w:szCs w:val="24"/>
        </w:rPr>
        <w:t xml:space="preserve">… is consulting with, listening to and understanding the needs of those our work impacts and using this knowledge to shape what we do and manage others’ expectations.  </w:t>
      </w:r>
    </w:p>
    <w:p w:rsidR="004F43A8" w:rsidRPr="004F43A8" w:rsidRDefault="004F43A8" w:rsidP="004F43A8">
      <w:pPr>
        <w:ind w:right="-1186"/>
        <w:rPr>
          <w:rFonts w:ascii="Calibri" w:hAnsi="Calibri" w:cs="Arial"/>
          <w:bCs/>
          <w:szCs w:val="24"/>
        </w:rPr>
      </w:pPr>
    </w:p>
    <w:p w:rsidR="004F43A8" w:rsidRPr="004F43A8" w:rsidRDefault="004F43A8" w:rsidP="004F43A8">
      <w:pPr>
        <w:ind w:right="-1186"/>
        <w:rPr>
          <w:rFonts w:ascii="Calibri" w:hAnsi="Calibri" w:cs="Arial"/>
          <w:bCs/>
          <w:szCs w:val="24"/>
        </w:rPr>
      </w:pPr>
      <w:r w:rsidRPr="004F43A8">
        <w:rPr>
          <w:rFonts w:ascii="Calibri" w:hAnsi="Calibri" w:cs="Arial"/>
          <w:bCs/>
          <w:szCs w:val="24"/>
        </w:rPr>
        <w:t>Why is it important?</w:t>
      </w:r>
    </w:p>
    <w:p w:rsidR="004F43A8" w:rsidRPr="004F43A8" w:rsidRDefault="004F43A8" w:rsidP="004F43A8">
      <w:pPr>
        <w:ind w:right="-1186"/>
        <w:rPr>
          <w:rFonts w:ascii="Calibri" w:hAnsi="Calibri" w:cs="Arial"/>
          <w:bCs/>
          <w:szCs w:val="24"/>
        </w:rPr>
      </w:pPr>
      <w:r w:rsidRPr="004F43A8">
        <w:rPr>
          <w:rFonts w:ascii="Calibri" w:hAnsi="Calibri" w:cs="Arial"/>
          <w:bCs/>
          <w:szCs w:val="24"/>
        </w:rPr>
        <w:t xml:space="preserve">Stakeholders are anyone (internal or external) on whom our work impacts. We need to manage their expectations, respond to their aspirations and use diverse views to shape our work and deliver our vision for London. </w:t>
      </w:r>
    </w:p>
    <w:p w:rsidR="004F43A8" w:rsidRPr="004F43A8" w:rsidRDefault="004F43A8" w:rsidP="004F43A8">
      <w:pPr>
        <w:ind w:right="-1186"/>
        <w:rPr>
          <w:rFonts w:ascii="Calibri" w:hAnsi="Calibri" w:cs="Arial"/>
          <w:b/>
          <w:bCs/>
          <w:szCs w:val="24"/>
        </w:rPr>
      </w:pPr>
    </w:p>
    <w:p w:rsidR="004F43A8" w:rsidRPr="001B7E43" w:rsidRDefault="004F43A8" w:rsidP="004F43A8">
      <w:pPr>
        <w:ind w:right="-1186"/>
        <w:rPr>
          <w:rFonts w:ascii="Calibri" w:hAnsi="Calibri" w:cs="Arial"/>
          <w:bCs/>
          <w:szCs w:val="24"/>
          <w:u w:val="single"/>
        </w:rPr>
      </w:pPr>
      <w:r w:rsidRPr="001B7E43">
        <w:rPr>
          <w:rFonts w:ascii="Calibri" w:hAnsi="Calibri" w:cs="Arial"/>
          <w:bCs/>
          <w:szCs w:val="24"/>
          <w:u w:val="single"/>
        </w:rPr>
        <w:t>Level 3</w:t>
      </w:r>
      <w:r w:rsidR="001B7E43" w:rsidRPr="001B7E43">
        <w:rPr>
          <w:rFonts w:ascii="Calibri" w:hAnsi="Calibri" w:cs="Arial"/>
          <w:bCs/>
          <w:szCs w:val="24"/>
          <w:u w:val="single"/>
        </w:rPr>
        <w:t xml:space="preserve"> indicators of effective performance</w:t>
      </w:r>
    </w:p>
    <w:p w:rsidR="004F43A8" w:rsidRPr="001B7E43" w:rsidRDefault="004F43A8" w:rsidP="001B7E43">
      <w:pPr>
        <w:pStyle w:val="ListParagraph"/>
        <w:numPr>
          <w:ilvl w:val="0"/>
          <w:numId w:val="31"/>
        </w:numPr>
        <w:ind w:left="360" w:right="-1186"/>
        <w:rPr>
          <w:rFonts w:ascii="Calibri" w:hAnsi="Calibri" w:cs="Arial"/>
          <w:bCs/>
        </w:rPr>
      </w:pPr>
      <w:r w:rsidRPr="001B7E43">
        <w:rPr>
          <w:rFonts w:ascii="Calibri" w:hAnsi="Calibri" w:cs="Arial"/>
          <w:bCs/>
        </w:rPr>
        <w:t xml:space="preserve">Understands diverse stakeholder needs and tailors team deliverables accordingly </w:t>
      </w:r>
    </w:p>
    <w:p w:rsidR="004F43A8" w:rsidRPr="001B7E43" w:rsidRDefault="004F43A8" w:rsidP="001B7E43">
      <w:pPr>
        <w:pStyle w:val="ListParagraph"/>
        <w:numPr>
          <w:ilvl w:val="0"/>
          <w:numId w:val="31"/>
        </w:numPr>
        <w:ind w:left="360" w:right="-1186"/>
        <w:rPr>
          <w:rFonts w:ascii="Calibri" w:hAnsi="Calibri" w:cs="Arial"/>
          <w:bCs/>
        </w:rPr>
      </w:pPr>
      <w:r w:rsidRPr="001B7E43">
        <w:rPr>
          <w:rFonts w:ascii="Calibri" w:hAnsi="Calibri" w:cs="Arial"/>
          <w:bCs/>
        </w:rPr>
        <w:t>Is a role model to others, encouraging them to think of Londoners first</w:t>
      </w:r>
    </w:p>
    <w:p w:rsidR="004F43A8" w:rsidRPr="001B7E43" w:rsidRDefault="004F43A8" w:rsidP="001B7E43">
      <w:pPr>
        <w:pStyle w:val="ListParagraph"/>
        <w:numPr>
          <w:ilvl w:val="0"/>
          <w:numId w:val="31"/>
        </w:numPr>
        <w:ind w:left="360" w:right="-1186"/>
        <w:rPr>
          <w:rFonts w:ascii="Calibri" w:hAnsi="Calibri" w:cs="Arial"/>
          <w:bCs/>
        </w:rPr>
      </w:pPr>
      <w:r w:rsidRPr="001B7E43">
        <w:rPr>
          <w:rFonts w:ascii="Calibri" w:hAnsi="Calibri" w:cs="Arial"/>
          <w:bCs/>
        </w:rPr>
        <w:t xml:space="preserve">Manages stakeholder expectations, so they are high but realistic </w:t>
      </w:r>
    </w:p>
    <w:p w:rsidR="004F43A8" w:rsidRPr="001B7E43" w:rsidRDefault="004F43A8" w:rsidP="001B7E43">
      <w:pPr>
        <w:pStyle w:val="ListParagraph"/>
        <w:numPr>
          <w:ilvl w:val="0"/>
          <w:numId w:val="31"/>
        </w:numPr>
        <w:ind w:left="360" w:right="-1186"/>
        <w:rPr>
          <w:rFonts w:ascii="Calibri" w:hAnsi="Calibri" w:cs="Arial"/>
          <w:bCs/>
        </w:rPr>
      </w:pPr>
      <w:r w:rsidRPr="001B7E43">
        <w:rPr>
          <w:rFonts w:ascii="Calibri" w:hAnsi="Calibri" w:cs="Arial"/>
          <w:bCs/>
        </w:rPr>
        <w:t>Removes barriers to understanding the needs of diverse stakeholders, including hard to reach groups</w:t>
      </w:r>
    </w:p>
    <w:p w:rsidR="004F43A8" w:rsidRPr="001B7E43" w:rsidRDefault="004F43A8" w:rsidP="001B7E43">
      <w:pPr>
        <w:pStyle w:val="ListParagraph"/>
        <w:numPr>
          <w:ilvl w:val="0"/>
          <w:numId w:val="31"/>
        </w:numPr>
        <w:ind w:left="360" w:right="-1186"/>
        <w:rPr>
          <w:rFonts w:ascii="Calibri" w:hAnsi="Calibri" w:cs="Arial"/>
          <w:bCs/>
        </w:rPr>
      </w:pPr>
      <w:r w:rsidRPr="001B7E43">
        <w:rPr>
          <w:rFonts w:ascii="Calibri" w:hAnsi="Calibri" w:cs="Arial"/>
          <w:bCs/>
        </w:rPr>
        <w:t xml:space="preserve">Focuses own and team’s efforts on delivering a quality and committed service </w:t>
      </w:r>
    </w:p>
    <w:p w:rsidR="004F43A8" w:rsidRPr="004F43A8" w:rsidRDefault="004F43A8" w:rsidP="004F43A8">
      <w:pPr>
        <w:ind w:right="-1186"/>
        <w:rPr>
          <w:rFonts w:ascii="Calibri" w:hAnsi="Calibri" w:cs="Arial"/>
          <w:b/>
          <w:bCs/>
          <w:szCs w:val="24"/>
        </w:rPr>
      </w:pPr>
    </w:p>
    <w:p w:rsidR="004F43A8" w:rsidRPr="004F43A8" w:rsidRDefault="004F43A8" w:rsidP="004F43A8">
      <w:pPr>
        <w:ind w:right="-1186"/>
        <w:rPr>
          <w:rFonts w:ascii="Calibri" w:hAnsi="Calibri" w:cs="Arial"/>
          <w:b/>
          <w:bCs/>
          <w:szCs w:val="24"/>
        </w:rPr>
      </w:pPr>
      <w:r w:rsidRPr="004F43A8">
        <w:rPr>
          <w:rFonts w:ascii="Calibri" w:hAnsi="Calibri" w:cs="Arial"/>
          <w:b/>
          <w:bCs/>
          <w:szCs w:val="24"/>
        </w:rPr>
        <w:t>MANAGING AND DEVELOPING PERFORMANCE</w:t>
      </w:r>
    </w:p>
    <w:p w:rsidR="004F43A8" w:rsidRPr="004F43A8" w:rsidRDefault="004F43A8" w:rsidP="004F43A8">
      <w:pPr>
        <w:ind w:right="-1186"/>
        <w:rPr>
          <w:rFonts w:ascii="Calibri" w:hAnsi="Calibri" w:cs="Arial"/>
          <w:bCs/>
          <w:szCs w:val="24"/>
        </w:rPr>
      </w:pPr>
      <w:r w:rsidRPr="004F43A8">
        <w:rPr>
          <w:rFonts w:ascii="Calibri" w:hAnsi="Calibri" w:cs="Arial"/>
          <w:bCs/>
          <w:szCs w:val="24"/>
        </w:rPr>
        <w:t>… is setting high standards for oneself and others, guiding, motivating and developing them, to achieve high performance and meet the GLA’s objectives and statutory obligations.</w:t>
      </w:r>
    </w:p>
    <w:p w:rsidR="004F43A8" w:rsidRPr="004F43A8" w:rsidRDefault="004F43A8" w:rsidP="004F43A8">
      <w:pPr>
        <w:ind w:right="-1186"/>
        <w:rPr>
          <w:rFonts w:ascii="Calibri" w:hAnsi="Calibri" w:cs="Arial"/>
          <w:bCs/>
          <w:szCs w:val="24"/>
        </w:rPr>
      </w:pPr>
    </w:p>
    <w:p w:rsidR="004F43A8" w:rsidRPr="004F43A8" w:rsidRDefault="004F43A8" w:rsidP="004F43A8">
      <w:pPr>
        <w:ind w:right="-1186"/>
        <w:rPr>
          <w:rFonts w:ascii="Calibri" w:hAnsi="Calibri" w:cs="Arial"/>
          <w:bCs/>
          <w:szCs w:val="24"/>
        </w:rPr>
      </w:pPr>
      <w:r w:rsidRPr="004F43A8">
        <w:rPr>
          <w:rFonts w:ascii="Calibri" w:hAnsi="Calibri" w:cs="Arial"/>
          <w:bCs/>
          <w:szCs w:val="24"/>
        </w:rPr>
        <w:lastRenderedPageBreak/>
        <w:t>Why is it important?</w:t>
      </w:r>
    </w:p>
    <w:p w:rsidR="004F43A8" w:rsidRPr="004F43A8" w:rsidRDefault="004F43A8" w:rsidP="004F43A8">
      <w:pPr>
        <w:ind w:right="-1186"/>
        <w:rPr>
          <w:rFonts w:ascii="Calibri" w:hAnsi="Calibri" w:cs="Arial"/>
          <w:bCs/>
          <w:szCs w:val="24"/>
        </w:rPr>
      </w:pPr>
      <w:r w:rsidRPr="004F43A8">
        <w:rPr>
          <w:rFonts w:ascii="Calibri" w:hAnsi="Calibri" w:cs="Arial"/>
          <w:bCs/>
          <w:szCs w:val="24"/>
        </w:rPr>
        <w:t>We want to perform at the highest standard to deliver the GLA’s objectives. This means encouraging everyone to use their skills and knowledge in the most effective way and develop to their full potential.</w:t>
      </w:r>
    </w:p>
    <w:p w:rsidR="004F43A8" w:rsidRPr="004F43A8" w:rsidRDefault="004F43A8" w:rsidP="004F43A8">
      <w:pPr>
        <w:ind w:right="-1186"/>
        <w:rPr>
          <w:rFonts w:ascii="Calibri" w:hAnsi="Calibri" w:cs="Arial"/>
          <w:b/>
          <w:bCs/>
          <w:szCs w:val="24"/>
        </w:rPr>
      </w:pPr>
    </w:p>
    <w:p w:rsidR="004F43A8" w:rsidRPr="004F43A8" w:rsidRDefault="004F43A8" w:rsidP="004F43A8">
      <w:pPr>
        <w:ind w:right="-1186"/>
        <w:rPr>
          <w:rFonts w:ascii="Calibri" w:hAnsi="Calibri" w:cs="Arial"/>
          <w:b/>
          <w:bCs/>
          <w:szCs w:val="24"/>
        </w:rPr>
      </w:pPr>
      <w:r w:rsidRPr="001B7E43">
        <w:rPr>
          <w:rFonts w:ascii="Calibri" w:hAnsi="Calibri" w:cs="Arial"/>
          <w:bCs/>
          <w:szCs w:val="24"/>
          <w:u w:val="single"/>
        </w:rPr>
        <w:t>Level 2</w:t>
      </w:r>
      <w:r w:rsidR="001B7E43" w:rsidRPr="001B7E43">
        <w:rPr>
          <w:rFonts w:ascii="Calibri" w:hAnsi="Calibri" w:cs="Arial"/>
          <w:bCs/>
          <w:szCs w:val="24"/>
          <w:u w:val="single"/>
        </w:rPr>
        <w:t xml:space="preserve"> indicators of effective performance</w:t>
      </w:r>
    </w:p>
    <w:p w:rsidR="004F43A8" w:rsidRPr="001B7E43" w:rsidRDefault="004F43A8" w:rsidP="001B7E43">
      <w:pPr>
        <w:pStyle w:val="ListParagraph"/>
        <w:numPr>
          <w:ilvl w:val="0"/>
          <w:numId w:val="32"/>
        </w:numPr>
        <w:ind w:left="360" w:right="-1186"/>
        <w:rPr>
          <w:rFonts w:ascii="Calibri" w:hAnsi="Calibri" w:cs="Arial"/>
          <w:bCs/>
        </w:rPr>
      </w:pPr>
      <w:r w:rsidRPr="001B7E43">
        <w:rPr>
          <w:rFonts w:ascii="Calibri" w:hAnsi="Calibri" w:cs="Arial"/>
          <w:bCs/>
        </w:rPr>
        <w:t>Seeks opportunities to develop professional skills and knowledge and encourages team to do so.</w:t>
      </w:r>
    </w:p>
    <w:p w:rsidR="004F43A8" w:rsidRPr="001B7E43" w:rsidRDefault="004F43A8" w:rsidP="001B7E43">
      <w:pPr>
        <w:pStyle w:val="ListParagraph"/>
        <w:numPr>
          <w:ilvl w:val="0"/>
          <w:numId w:val="32"/>
        </w:numPr>
        <w:ind w:left="360" w:right="-1186"/>
        <w:rPr>
          <w:rFonts w:ascii="Calibri" w:hAnsi="Calibri" w:cs="Arial"/>
          <w:bCs/>
        </w:rPr>
      </w:pPr>
      <w:r w:rsidRPr="001B7E43">
        <w:rPr>
          <w:rFonts w:ascii="Calibri" w:hAnsi="Calibri" w:cs="Arial"/>
          <w:bCs/>
        </w:rPr>
        <w:t>Ensures own and others’ workloads are realistic and achievable</w:t>
      </w:r>
    </w:p>
    <w:p w:rsidR="004F43A8" w:rsidRPr="001B7E43" w:rsidRDefault="004F43A8" w:rsidP="001B7E43">
      <w:pPr>
        <w:pStyle w:val="ListParagraph"/>
        <w:numPr>
          <w:ilvl w:val="0"/>
          <w:numId w:val="32"/>
        </w:numPr>
        <w:ind w:left="360" w:right="-1186"/>
        <w:rPr>
          <w:rFonts w:ascii="Calibri" w:hAnsi="Calibri" w:cs="Arial"/>
          <w:bCs/>
        </w:rPr>
      </w:pPr>
      <w:r w:rsidRPr="001B7E43">
        <w:rPr>
          <w:rFonts w:ascii="Calibri" w:hAnsi="Calibri" w:cs="Arial"/>
          <w:bCs/>
        </w:rPr>
        <w:t xml:space="preserve">Provides staff with clear direction and objectives, ensuring they understand expectations </w:t>
      </w:r>
    </w:p>
    <w:p w:rsidR="004F43A8" w:rsidRPr="001B7E43" w:rsidRDefault="004F43A8" w:rsidP="001B7E43">
      <w:pPr>
        <w:pStyle w:val="ListParagraph"/>
        <w:numPr>
          <w:ilvl w:val="0"/>
          <w:numId w:val="32"/>
        </w:numPr>
        <w:ind w:left="360" w:right="-1186"/>
        <w:rPr>
          <w:rFonts w:ascii="Calibri" w:hAnsi="Calibri" w:cs="Arial"/>
          <w:bCs/>
        </w:rPr>
      </w:pPr>
      <w:r w:rsidRPr="001B7E43">
        <w:rPr>
          <w:rFonts w:ascii="Calibri" w:hAnsi="Calibri" w:cs="Arial"/>
          <w:bCs/>
        </w:rPr>
        <w:t xml:space="preserve">Recognises achievements and provides constructive feedback and guidance </w:t>
      </w:r>
    </w:p>
    <w:p w:rsidR="004F43A8" w:rsidRPr="001B7E43" w:rsidRDefault="004F43A8" w:rsidP="001B7E43">
      <w:pPr>
        <w:pStyle w:val="ListParagraph"/>
        <w:numPr>
          <w:ilvl w:val="0"/>
          <w:numId w:val="32"/>
        </w:numPr>
        <w:ind w:left="360" w:right="-1186"/>
        <w:rPr>
          <w:rFonts w:ascii="Calibri" w:hAnsi="Calibri" w:cs="Arial"/>
          <w:b/>
          <w:bCs/>
        </w:rPr>
      </w:pPr>
      <w:r w:rsidRPr="001B7E43">
        <w:rPr>
          <w:rFonts w:ascii="Calibri" w:hAnsi="Calibri" w:cs="Arial"/>
          <w:bCs/>
        </w:rPr>
        <w:t>Gives staff autonomy and confidence to perform well and to their potential</w:t>
      </w:r>
    </w:p>
    <w:p w:rsidR="004F43A8" w:rsidRPr="004F43A8" w:rsidRDefault="004F43A8" w:rsidP="004F43A8">
      <w:pPr>
        <w:ind w:right="-1186"/>
        <w:rPr>
          <w:rFonts w:ascii="Calibri" w:hAnsi="Calibri" w:cs="Arial"/>
          <w:b/>
          <w:bCs/>
          <w:szCs w:val="24"/>
        </w:rPr>
      </w:pPr>
    </w:p>
    <w:p w:rsidR="004F43A8" w:rsidRPr="004F43A8" w:rsidRDefault="004F43A8" w:rsidP="004F43A8">
      <w:pPr>
        <w:ind w:right="-1186"/>
        <w:rPr>
          <w:rFonts w:ascii="Calibri" w:hAnsi="Calibri" w:cs="Arial"/>
          <w:b/>
          <w:bCs/>
          <w:szCs w:val="24"/>
        </w:rPr>
      </w:pPr>
      <w:r w:rsidRPr="004F43A8">
        <w:rPr>
          <w:rFonts w:ascii="Calibri" w:hAnsi="Calibri" w:cs="Arial"/>
          <w:b/>
          <w:bCs/>
          <w:szCs w:val="24"/>
        </w:rPr>
        <w:t>DECISION MAKING</w:t>
      </w:r>
    </w:p>
    <w:p w:rsidR="004F43A8" w:rsidRPr="004F43A8" w:rsidRDefault="004F43A8" w:rsidP="004F43A8">
      <w:pPr>
        <w:ind w:right="-1186"/>
        <w:rPr>
          <w:rFonts w:ascii="Calibri" w:hAnsi="Calibri" w:cs="Arial"/>
          <w:bCs/>
          <w:szCs w:val="24"/>
        </w:rPr>
      </w:pPr>
      <w:r w:rsidRPr="004F43A8">
        <w:rPr>
          <w:rFonts w:ascii="Calibri" w:hAnsi="Calibri" w:cs="Arial"/>
          <w:bCs/>
          <w:szCs w:val="24"/>
        </w:rPr>
        <w:t>… is forming sound, evidence-based judgements, making choices, assessing risks to delivery, and taking accountability for results.</w:t>
      </w:r>
    </w:p>
    <w:p w:rsidR="004F43A8" w:rsidRPr="004F43A8" w:rsidRDefault="004F43A8" w:rsidP="004F43A8">
      <w:pPr>
        <w:ind w:right="-1186"/>
        <w:rPr>
          <w:rFonts w:ascii="Calibri" w:hAnsi="Calibri" w:cs="Arial"/>
          <w:bCs/>
          <w:szCs w:val="24"/>
        </w:rPr>
      </w:pPr>
    </w:p>
    <w:p w:rsidR="004F43A8" w:rsidRPr="004F43A8" w:rsidRDefault="004F43A8" w:rsidP="004F43A8">
      <w:pPr>
        <w:ind w:right="-1186"/>
        <w:rPr>
          <w:rFonts w:ascii="Calibri" w:hAnsi="Calibri" w:cs="Arial"/>
          <w:bCs/>
          <w:szCs w:val="24"/>
        </w:rPr>
      </w:pPr>
      <w:r w:rsidRPr="004F43A8">
        <w:rPr>
          <w:rFonts w:ascii="Calibri" w:hAnsi="Calibri" w:cs="Arial"/>
          <w:bCs/>
          <w:szCs w:val="24"/>
        </w:rPr>
        <w:t>Why is it important?</w:t>
      </w:r>
    </w:p>
    <w:p w:rsidR="004F43A8" w:rsidRPr="004F43A8" w:rsidRDefault="004F43A8" w:rsidP="004F43A8">
      <w:pPr>
        <w:ind w:right="-1186"/>
        <w:rPr>
          <w:rFonts w:ascii="Calibri" w:hAnsi="Calibri" w:cs="Arial"/>
          <w:bCs/>
          <w:szCs w:val="24"/>
        </w:rPr>
      </w:pPr>
      <w:r w:rsidRPr="004F43A8">
        <w:rPr>
          <w:rFonts w:ascii="Calibri" w:hAnsi="Calibri" w:cs="Arial"/>
          <w:bCs/>
          <w:szCs w:val="24"/>
        </w:rPr>
        <w:t>The decisions we take have wide and far reaching implications and we need to be sure they are well founded, fair and will stand up to scrutiny.</w:t>
      </w:r>
    </w:p>
    <w:p w:rsidR="004F43A8" w:rsidRPr="004F43A8" w:rsidRDefault="004F43A8" w:rsidP="004F43A8">
      <w:pPr>
        <w:ind w:right="-1186"/>
        <w:rPr>
          <w:rFonts w:ascii="Calibri" w:hAnsi="Calibri" w:cs="Arial"/>
          <w:bCs/>
          <w:szCs w:val="24"/>
        </w:rPr>
      </w:pPr>
    </w:p>
    <w:p w:rsidR="001B7E43" w:rsidRPr="004F43A8" w:rsidRDefault="001B7E43" w:rsidP="001B7E43">
      <w:pPr>
        <w:ind w:right="-1186"/>
        <w:rPr>
          <w:rFonts w:ascii="Calibri" w:hAnsi="Calibri" w:cs="Arial"/>
          <w:b/>
          <w:bCs/>
          <w:szCs w:val="24"/>
        </w:rPr>
      </w:pPr>
      <w:r w:rsidRPr="001B7E43">
        <w:rPr>
          <w:rFonts w:ascii="Calibri" w:hAnsi="Calibri" w:cs="Arial"/>
          <w:bCs/>
          <w:szCs w:val="24"/>
          <w:u w:val="single"/>
        </w:rPr>
        <w:t>Level 2 indicators of effective performance</w:t>
      </w:r>
    </w:p>
    <w:p w:rsidR="004F43A8" w:rsidRPr="001B7E43" w:rsidRDefault="004F43A8" w:rsidP="001B7E43">
      <w:pPr>
        <w:pStyle w:val="ListParagraph"/>
        <w:numPr>
          <w:ilvl w:val="0"/>
          <w:numId w:val="33"/>
        </w:numPr>
        <w:ind w:left="360" w:right="-1186"/>
        <w:rPr>
          <w:rFonts w:ascii="Calibri" w:hAnsi="Calibri" w:cs="Arial"/>
          <w:bCs/>
        </w:rPr>
      </w:pPr>
      <w:r w:rsidRPr="001B7E43">
        <w:rPr>
          <w:rFonts w:ascii="Calibri" w:hAnsi="Calibri" w:cs="Arial"/>
          <w:bCs/>
        </w:rPr>
        <w:t xml:space="preserve">Takes decisions as necessary on the basis of the information available </w:t>
      </w:r>
    </w:p>
    <w:p w:rsidR="004F43A8" w:rsidRPr="001B7E43" w:rsidRDefault="004F43A8" w:rsidP="001B7E43">
      <w:pPr>
        <w:pStyle w:val="ListParagraph"/>
        <w:numPr>
          <w:ilvl w:val="0"/>
          <w:numId w:val="33"/>
        </w:numPr>
        <w:ind w:left="360" w:right="-1186"/>
        <w:rPr>
          <w:rFonts w:ascii="Calibri" w:hAnsi="Calibri" w:cs="Arial"/>
          <w:bCs/>
        </w:rPr>
      </w:pPr>
      <w:r w:rsidRPr="001B7E43">
        <w:rPr>
          <w:rFonts w:ascii="Calibri" w:hAnsi="Calibri" w:cs="Arial"/>
          <w:bCs/>
        </w:rPr>
        <w:t>Makes decisions without unnecessarily referring to others</w:t>
      </w:r>
    </w:p>
    <w:p w:rsidR="004F43A8" w:rsidRPr="001B7E43" w:rsidRDefault="004F43A8" w:rsidP="001B7E43">
      <w:pPr>
        <w:pStyle w:val="ListParagraph"/>
        <w:numPr>
          <w:ilvl w:val="0"/>
          <w:numId w:val="33"/>
        </w:numPr>
        <w:ind w:left="360" w:right="-1186"/>
        <w:rPr>
          <w:rFonts w:ascii="Calibri" w:hAnsi="Calibri" w:cs="Arial"/>
          <w:bCs/>
        </w:rPr>
      </w:pPr>
      <w:r w:rsidRPr="001B7E43">
        <w:rPr>
          <w:rFonts w:ascii="Calibri" w:hAnsi="Calibri" w:cs="Arial"/>
          <w:bCs/>
        </w:rPr>
        <w:t xml:space="preserve">Involves and consults internal and external stakeholders early in decisions that impact them </w:t>
      </w:r>
    </w:p>
    <w:p w:rsidR="004F43A8" w:rsidRPr="001B7E43" w:rsidRDefault="004F43A8" w:rsidP="001B7E43">
      <w:pPr>
        <w:pStyle w:val="ListParagraph"/>
        <w:numPr>
          <w:ilvl w:val="0"/>
          <w:numId w:val="33"/>
        </w:numPr>
        <w:ind w:left="360" w:right="-1186"/>
        <w:rPr>
          <w:rFonts w:ascii="Calibri" w:hAnsi="Calibri" w:cs="Arial"/>
          <w:bCs/>
        </w:rPr>
      </w:pPr>
      <w:r w:rsidRPr="001B7E43">
        <w:rPr>
          <w:rFonts w:ascii="Calibri" w:hAnsi="Calibri" w:cs="Arial"/>
          <w:bCs/>
        </w:rPr>
        <w:t>Identifies potential barriers to decision making and initiates action to move a situation forward</w:t>
      </w:r>
    </w:p>
    <w:p w:rsidR="004F43A8" w:rsidRPr="001B7E43" w:rsidRDefault="004F43A8" w:rsidP="001B7E43">
      <w:pPr>
        <w:pStyle w:val="ListParagraph"/>
        <w:numPr>
          <w:ilvl w:val="0"/>
          <w:numId w:val="33"/>
        </w:numPr>
        <w:ind w:left="360" w:right="-1186"/>
        <w:rPr>
          <w:rFonts w:ascii="Calibri" w:hAnsi="Calibri" w:cs="Arial"/>
          <w:bCs/>
        </w:rPr>
      </w:pPr>
      <w:r w:rsidRPr="001B7E43">
        <w:rPr>
          <w:rFonts w:ascii="Calibri" w:hAnsi="Calibri" w:cs="Arial"/>
          <w:bCs/>
        </w:rPr>
        <w:t>Demonstrates awareness of the GLA’s decision making processes and how to use them</w:t>
      </w:r>
    </w:p>
    <w:p w:rsidR="004F43A8" w:rsidRPr="004F43A8" w:rsidRDefault="004F43A8" w:rsidP="004F43A8">
      <w:pPr>
        <w:ind w:right="-1186"/>
        <w:rPr>
          <w:rFonts w:ascii="Calibri" w:hAnsi="Calibri" w:cs="Arial"/>
          <w:b/>
          <w:bCs/>
          <w:szCs w:val="24"/>
        </w:rPr>
      </w:pPr>
    </w:p>
    <w:p w:rsidR="004F43A8" w:rsidRPr="004F43A8" w:rsidRDefault="004F43A8" w:rsidP="004F43A8">
      <w:pPr>
        <w:ind w:right="-1186"/>
        <w:rPr>
          <w:rFonts w:ascii="Calibri" w:hAnsi="Calibri" w:cs="Arial"/>
          <w:b/>
          <w:bCs/>
          <w:szCs w:val="24"/>
        </w:rPr>
      </w:pPr>
      <w:r w:rsidRPr="004F43A8">
        <w:rPr>
          <w:rFonts w:ascii="Calibri" w:hAnsi="Calibri" w:cs="Arial"/>
          <w:b/>
          <w:bCs/>
          <w:szCs w:val="24"/>
        </w:rPr>
        <w:t>PLANNING AND ORGANISING</w:t>
      </w:r>
    </w:p>
    <w:p w:rsidR="004F43A8" w:rsidRPr="004F43A8" w:rsidRDefault="004F43A8" w:rsidP="004F43A8">
      <w:pPr>
        <w:ind w:right="-1186"/>
        <w:rPr>
          <w:rFonts w:ascii="Calibri" w:hAnsi="Calibri" w:cs="Arial"/>
          <w:bCs/>
          <w:szCs w:val="24"/>
        </w:rPr>
      </w:pPr>
      <w:r w:rsidRPr="004F43A8">
        <w:rPr>
          <w:rFonts w:ascii="Calibri" w:hAnsi="Calibri" w:cs="Arial"/>
          <w:bCs/>
          <w:szCs w:val="24"/>
        </w:rPr>
        <w:t>… is thinking ahead, managing time, priorities and risk, and developing structured and efficient approaches to deliver work on time and to a high standard.</w:t>
      </w:r>
    </w:p>
    <w:p w:rsidR="004F43A8" w:rsidRPr="004F43A8" w:rsidRDefault="004F43A8" w:rsidP="004F43A8">
      <w:pPr>
        <w:ind w:right="-1186"/>
        <w:rPr>
          <w:rFonts w:ascii="Calibri" w:hAnsi="Calibri" w:cs="Arial"/>
          <w:bCs/>
          <w:szCs w:val="24"/>
        </w:rPr>
      </w:pPr>
    </w:p>
    <w:p w:rsidR="004F43A8" w:rsidRPr="004F43A8" w:rsidRDefault="004F43A8" w:rsidP="004F43A8">
      <w:pPr>
        <w:ind w:right="-1186"/>
        <w:rPr>
          <w:rFonts w:ascii="Calibri" w:hAnsi="Calibri" w:cs="Arial"/>
          <w:bCs/>
          <w:szCs w:val="24"/>
        </w:rPr>
      </w:pPr>
      <w:r w:rsidRPr="004F43A8">
        <w:rPr>
          <w:rFonts w:ascii="Calibri" w:hAnsi="Calibri" w:cs="Arial"/>
          <w:bCs/>
          <w:szCs w:val="24"/>
        </w:rPr>
        <w:t>Why is it important?</w:t>
      </w:r>
    </w:p>
    <w:p w:rsidR="004F43A8" w:rsidRPr="004F43A8" w:rsidRDefault="004F43A8" w:rsidP="004F43A8">
      <w:pPr>
        <w:ind w:right="-1186"/>
        <w:rPr>
          <w:rFonts w:ascii="Calibri" w:hAnsi="Calibri" w:cs="Arial"/>
          <w:bCs/>
          <w:szCs w:val="24"/>
        </w:rPr>
      </w:pPr>
      <w:r w:rsidRPr="004F43A8">
        <w:rPr>
          <w:rFonts w:ascii="Calibri" w:hAnsi="Calibri" w:cs="Arial"/>
          <w:bCs/>
          <w:szCs w:val="24"/>
        </w:rPr>
        <w:t xml:space="preserve">Success is measured by results. We will be judged by our ability to turn ideas and opportunities into concrete actions, working in partnership with others to deliver clear outcomes for Londoners in priority areas. </w:t>
      </w:r>
    </w:p>
    <w:p w:rsidR="004F43A8" w:rsidRPr="004F43A8" w:rsidRDefault="004F43A8" w:rsidP="004F43A8">
      <w:pPr>
        <w:ind w:right="-1186"/>
        <w:rPr>
          <w:rFonts w:ascii="Calibri" w:hAnsi="Calibri" w:cs="Arial"/>
          <w:bCs/>
          <w:szCs w:val="24"/>
        </w:rPr>
      </w:pPr>
    </w:p>
    <w:p w:rsidR="001B7E43" w:rsidRPr="004F43A8" w:rsidRDefault="001B7E43" w:rsidP="001B7E43">
      <w:pPr>
        <w:ind w:right="-1186"/>
        <w:rPr>
          <w:rFonts w:ascii="Calibri" w:hAnsi="Calibri" w:cs="Arial"/>
          <w:b/>
          <w:bCs/>
          <w:szCs w:val="24"/>
        </w:rPr>
      </w:pPr>
      <w:r>
        <w:rPr>
          <w:rFonts w:ascii="Calibri" w:hAnsi="Calibri" w:cs="Arial"/>
          <w:bCs/>
          <w:szCs w:val="24"/>
          <w:u w:val="single"/>
        </w:rPr>
        <w:t>Level 3</w:t>
      </w:r>
      <w:r w:rsidRPr="001B7E43">
        <w:rPr>
          <w:rFonts w:ascii="Calibri" w:hAnsi="Calibri" w:cs="Arial"/>
          <w:bCs/>
          <w:szCs w:val="24"/>
          <w:u w:val="single"/>
        </w:rPr>
        <w:t xml:space="preserve"> indicators of effective performance</w:t>
      </w:r>
    </w:p>
    <w:p w:rsidR="004F43A8" w:rsidRPr="001B7E43" w:rsidRDefault="004F43A8" w:rsidP="001B7E43">
      <w:pPr>
        <w:pStyle w:val="ListParagraph"/>
        <w:numPr>
          <w:ilvl w:val="0"/>
          <w:numId w:val="34"/>
        </w:numPr>
        <w:ind w:left="360" w:right="-1186"/>
        <w:rPr>
          <w:rFonts w:ascii="Calibri" w:hAnsi="Calibri" w:cs="Arial"/>
          <w:bCs/>
        </w:rPr>
      </w:pPr>
      <w:r w:rsidRPr="001B7E43">
        <w:rPr>
          <w:rFonts w:ascii="Calibri" w:hAnsi="Calibri" w:cs="Arial"/>
          <w:bCs/>
        </w:rPr>
        <w:t>Monitors allocation of resources, anticipating changing requirements that may impact work delivery</w:t>
      </w:r>
    </w:p>
    <w:p w:rsidR="004F43A8" w:rsidRPr="001B7E43" w:rsidRDefault="004F43A8" w:rsidP="001B7E43">
      <w:pPr>
        <w:pStyle w:val="ListParagraph"/>
        <w:numPr>
          <w:ilvl w:val="0"/>
          <w:numId w:val="34"/>
        </w:numPr>
        <w:ind w:left="360" w:right="-1186"/>
        <w:rPr>
          <w:rFonts w:ascii="Calibri" w:hAnsi="Calibri" w:cs="Arial"/>
          <w:bCs/>
        </w:rPr>
      </w:pPr>
      <w:r w:rsidRPr="001B7E43">
        <w:rPr>
          <w:rFonts w:ascii="Calibri" w:hAnsi="Calibri" w:cs="Arial"/>
          <w:bCs/>
        </w:rPr>
        <w:t>Ensures evaluation processes are in place to measure project benefits</w:t>
      </w:r>
    </w:p>
    <w:p w:rsidR="004F43A8" w:rsidRPr="001B7E43" w:rsidRDefault="004F43A8" w:rsidP="001B7E43">
      <w:pPr>
        <w:pStyle w:val="ListParagraph"/>
        <w:numPr>
          <w:ilvl w:val="0"/>
          <w:numId w:val="34"/>
        </w:numPr>
        <w:ind w:left="360" w:right="-1186"/>
        <w:rPr>
          <w:rFonts w:ascii="Calibri" w:hAnsi="Calibri" w:cs="Arial"/>
          <w:bCs/>
        </w:rPr>
      </w:pPr>
      <w:r w:rsidRPr="001B7E43">
        <w:rPr>
          <w:rFonts w:ascii="Calibri" w:hAnsi="Calibri" w:cs="Arial"/>
          <w:bCs/>
        </w:rPr>
        <w:t>Gains buy-in and commitment to project delivery from diverse stakeholders</w:t>
      </w:r>
    </w:p>
    <w:p w:rsidR="004F43A8" w:rsidRPr="001B7E43" w:rsidRDefault="004F43A8" w:rsidP="001B7E43">
      <w:pPr>
        <w:pStyle w:val="ListParagraph"/>
        <w:numPr>
          <w:ilvl w:val="0"/>
          <w:numId w:val="34"/>
        </w:numPr>
        <w:ind w:left="360" w:right="-1186"/>
        <w:rPr>
          <w:rFonts w:ascii="Calibri" w:hAnsi="Calibri" w:cs="Arial"/>
          <w:bCs/>
        </w:rPr>
      </w:pPr>
      <w:r w:rsidRPr="001B7E43">
        <w:rPr>
          <w:rFonts w:ascii="Calibri" w:hAnsi="Calibri" w:cs="Arial"/>
          <w:bCs/>
        </w:rPr>
        <w:t>Implements quality measures to ensure directorate output is of a high standard</w:t>
      </w:r>
    </w:p>
    <w:p w:rsidR="004F43A8" w:rsidRPr="001B7E43" w:rsidRDefault="004F43A8" w:rsidP="001B7E43">
      <w:pPr>
        <w:pStyle w:val="ListParagraph"/>
        <w:numPr>
          <w:ilvl w:val="0"/>
          <w:numId w:val="34"/>
        </w:numPr>
        <w:ind w:left="360" w:right="-1186"/>
        <w:rPr>
          <w:rFonts w:ascii="Calibri" w:hAnsi="Calibri" w:cs="Arial"/>
          <w:bCs/>
        </w:rPr>
      </w:pPr>
      <w:r w:rsidRPr="001B7E43">
        <w:rPr>
          <w:rFonts w:ascii="Calibri" w:hAnsi="Calibri" w:cs="Arial"/>
          <w:bCs/>
        </w:rPr>
        <w:t>Translates political vision into action plans and deliverables</w:t>
      </w:r>
    </w:p>
    <w:p w:rsidR="004F43A8" w:rsidRDefault="004F43A8" w:rsidP="004F43A8">
      <w:pPr>
        <w:ind w:right="-1186"/>
        <w:rPr>
          <w:rFonts w:ascii="Calibri" w:hAnsi="Calibri" w:cs="Arial"/>
          <w:b/>
          <w:bCs/>
          <w:szCs w:val="24"/>
        </w:rPr>
      </w:pPr>
    </w:p>
    <w:p w:rsidR="001B7E43" w:rsidRPr="001B7E43" w:rsidRDefault="001B7E43" w:rsidP="001B7E43">
      <w:pPr>
        <w:pStyle w:val="Heading5"/>
        <w:rPr>
          <w:rFonts w:ascii="Calibri" w:hAnsi="Calibri"/>
          <w:b/>
          <w:bCs/>
          <w:color w:val="000000" w:themeColor="text1"/>
          <w:spacing w:val="0"/>
          <w:szCs w:val="24"/>
        </w:rPr>
      </w:pPr>
      <w:r w:rsidRPr="001B7E43">
        <w:rPr>
          <w:rFonts w:ascii="Calibri" w:hAnsi="Calibri"/>
          <w:b/>
          <w:bCs/>
          <w:color w:val="000000" w:themeColor="text1"/>
          <w:szCs w:val="24"/>
        </w:rPr>
        <w:t>RESEARCH AND ANALYSIS</w:t>
      </w:r>
    </w:p>
    <w:p w:rsidR="001B7E43" w:rsidRPr="001B7E43" w:rsidRDefault="001B7E43" w:rsidP="001B7E43">
      <w:pPr>
        <w:rPr>
          <w:rFonts w:ascii="Calibri" w:hAnsi="Calibri"/>
          <w:szCs w:val="24"/>
        </w:rPr>
      </w:pPr>
      <w:r w:rsidRPr="001B7E43">
        <w:rPr>
          <w:rFonts w:ascii="Calibri" w:hAnsi="Calibri"/>
        </w:rPr>
        <w:t>… is gathering intelligence (information, opinion and data) from varied sources, making sense of it, testing its validity and drawing conclusions that can lead to practical benefits.</w:t>
      </w:r>
    </w:p>
    <w:p w:rsidR="001B7E43" w:rsidRPr="001B7E43" w:rsidRDefault="001B7E43" w:rsidP="001B7E43">
      <w:pPr>
        <w:rPr>
          <w:rFonts w:ascii="Calibri" w:hAnsi="Calibri"/>
        </w:rPr>
      </w:pPr>
    </w:p>
    <w:p w:rsidR="001B7E43" w:rsidRPr="001B7E43" w:rsidRDefault="001B7E43" w:rsidP="001B7E43">
      <w:pPr>
        <w:pStyle w:val="Caption"/>
        <w:rPr>
          <w:rFonts w:ascii="Calibri" w:hAnsi="Calibri"/>
        </w:rPr>
      </w:pPr>
      <w:r w:rsidRPr="001B7E43">
        <w:rPr>
          <w:rFonts w:ascii="Calibri" w:hAnsi="Calibri"/>
        </w:rPr>
        <w:lastRenderedPageBreak/>
        <w:t>Level 2 indicators of effective performance</w:t>
      </w:r>
    </w:p>
    <w:p w:rsidR="001B7E43" w:rsidRPr="001B7E43" w:rsidRDefault="001B7E43" w:rsidP="001B7E43">
      <w:pPr>
        <w:rPr>
          <w:rFonts w:ascii="Calibri" w:hAnsi="Calibri"/>
        </w:rPr>
      </w:pPr>
    </w:p>
    <w:p w:rsidR="001B7E43" w:rsidRPr="001B7E43" w:rsidRDefault="001B7E43" w:rsidP="001B7E43">
      <w:pPr>
        <w:numPr>
          <w:ilvl w:val="0"/>
          <w:numId w:val="29"/>
        </w:numPr>
        <w:tabs>
          <w:tab w:val="clear" w:pos="1080"/>
          <w:tab w:val="num" w:pos="360"/>
        </w:tabs>
        <w:ind w:left="360"/>
        <w:rPr>
          <w:rFonts w:ascii="Calibri" w:hAnsi="Calibri"/>
        </w:rPr>
      </w:pPr>
      <w:r w:rsidRPr="001B7E43">
        <w:rPr>
          <w:rFonts w:ascii="Calibri" w:hAnsi="Calibri"/>
        </w:rPr>
        <w:t>Proactively seeks new information sources to progress research agendas and address gaps in knowledge</w:t>
      </w:r>
    </w:p>
    <w:p w:rsidR="001B7E43" w:rsidRPr="001B7E43" w:rsidRDefault="001B7E43" w:rsidP="001B7E43">
      <w:pPr>
        <w:pStyle w:val="ListParagraph"/>
        <w:numPr>
          <w:ilvl w:val="0"/>
          <w:numId w:val="29"/>
        </w:numPr>
        <w:tabs>
          <w:tab w:val="clear" w:pos="1080"/>
          <w:tab w:val="num" w:pos="360"/>
        </w:tabs>
        <w:ind w:left="360"/>
        <w:rPr>
          <w:rFonts w:ascii="Calibri" w:hAnsi="Calibri"/>
        </w:rPr>
      </w:pPr>
      <w:r w:rsidRPr="001B7E43">
        <w:rPr>
          <w:rFonts w:ascii="Calibri" w:hAnsi="Calibri"/>
        </w:rPr>
        <w:t>Grasps limitations of or assumptions behind data sources, disregarding those that lack quality</w:t>
      </w:r>
    </w:p>
    <w:p w:rsidR="001B7E43" w:rsidRPr="001B7E43" w:rsidRDefault="001B7E43" w:rsidP="001B7E43">
      <w:pPr>
        <w:pStyle w:val="ListParagraph"/>
        <w:numPr>
          <w:ilvl w:val="0"/>
          <w:numId w:val="29"/>
        </w:numPr>
        <w:tabs>
          <w:tab w:val="clear" w:pos="1080"/>
          <w:tab w:val="num" w:pos="360"/>
        </w:tabs>
        <w:ind w:left="360"/>
        <w:rPr>
          <w:rFonts w:ascii="Calibri" w:hAnsi="Calibri"/>
        </w:rPr>
      </w:pPr>
      <w:r w:rsidRPr="001B7E43">
        <w:rPr>
          <w:rFonts w:ascii="Calibri" w:hAnsi="Calibri"/>
        </w:rPr>
        <w:t xml:space="preserve">Analyses and integrates qualitative and quantitative data to find new insights </w:t>
      </w:r>
    </w:p>
    <w:p w:rsidR="001B7E43" w:rsidRPr="001B7E43" w:rsidRDefault="001B7E43" w:rsidP="001B7E43">
      <w:pPr>
        <w:pStyle w:val="ListParagraph"/>
        <w:numPr>
          <w:ilvl w:val="0"/>
          <w:numId w:val="29"/>
        </w:numPr>
        <w:tabs>
          <w:tab w:val="clear" w:pos="1080"/>
          <w:tab w:val="num" w:pos="360"/>
        </w:tabs>
        <w:ind w:left="360"/>
        <w:rPr>
          <w:rFonts w:ascii="Calibri" w:hAnsi="Calibri"/>
        </w:rPr>
      </w:pPr>
      <w:r w:rsidRPr="001B7E43">
        <w:rPr>
          <w:rFonts w:ascii="Calibri" w:hAnsi="Calibri"/>
        </w:rPr>
        <w:t xml:space="preserve">Translates research outcomes into concise, meaningful reports </w:t>
      </w:r>
    </w:p>
    <w:p w:rsidR="001B7E43" w:rsidRPr="001B7E43" w:rsidRDefault="001B7E43" w:rsidP="001B7E43">
      <w:pPr>
        <w:pStyle w:val="ListParagraph"/>
        <w:numPr>
          <w:ilvl w:val="0"/>
          <w:numId w:val="29"/>
        </w:numPr>
        <w:tabs>
          <w:tab w:val="clear" w:pos="1080"/>
          <w:tab w:val="num" w:pos="360"/>
        </w:tabs>
        <w:ind w:left="360"/>
        <w:rPr>
          <w:rFonts w:ascii="Calibri" w:hAnsi="Calibri"/>
        </w:rPr>
      </w:pPr>
      <w:r w:rsidRPr="001B7E43">
        <w:rPr>
          <w:rFonts w:ascii="Calibri" w:hAnsi="Calibri"/>
        </w:rPr>
        <w:t xml:space="preserve">Identifies relevant and practical research questions for the future </w:t>
      </w:r>
    </w:p>
    <w:p w:rsidR="008224A8" w:rsidRDefault="008224A8" w:rsidP="004F43A8">
      <w:pPr>
        <w:ind w:right="-1186"/>
        <w:rPr>
          <w:rFonts w:ascii="Calibri" w:hAnsi="Calibri" w:cs="Arial"/>
          <w:b/>
          <w:bCs/>
          <w:szCs w:val="24"/>
        </w:rPr>
      </w:pPr>
    </w:p>
    <w:p w:rsidR="004F43A8" w:rsidRPr="004F43A8" w:rsidRDefault="004F43A8" w:rsidP="004F43A8">
      <w:pPr>
        <w:ind w:right="-1186"/>
        <w:rPr>
          <w:rFonts w:ascii="Calibri" w:hAnsi="Calibri" w:cs="Arial"/>
          <w:b/>
          <w:bCs/>
          <w:szCs w:val="24"/>
        </w:rPr>
      </w:pPr>
      <w:r w:rsidRPr="004F43A8">
        <w:rPr>
          <w:rFonts w:ascii="Calibri" w:hAnsi="Calibri" w:cs="Arial"/>
          <w:b/>
          <w:bCs/>
          <w:szCs w:val="24"/>
        </w:rPr>
        <w:t>PROBLEM SOLVING</w:t>
      </w:r>
    </w:p>
    <w:p w:rsidR="004F43A8" w:rsidRPr="004F43A8" w:rsidRDefault="004F43A8" w:rsidP="004F43A8">
      <w:pPr>
        <w:ind w:right="-1186"/>
        <w:rPr>
          <w:rFonts w:ascii="Calibri" w:hAnsi="Calibri" w:cs="Arial"/>
          <w:bCs/>
          <w:szCs w:val="24"/>
        </w:rPr>
      </w:pPr>
      <w:r w:rsidRPr="004F43A8">
        <w:rPr>
          <w:rFonts w:ascii="Calibri" w:hAnsi="Calibri" w:cs="Arial"/>
          <w:bCs/>
          <w:szCs w:val="24"/>
        </w:rPr>
        <w:t xml:space="preserve">… is analysing and interpreting situations from a variety of viewpoints and finding creative, workable and timely solutions. </w:t>
      </w:r>
    </w:p>
    <w:p w:rsidR="004F43A8" w:rsidRPr="004F43A8" w:rsidRDefault="004F43A8" w:rsidP="004F43A8">
      <w:pPr>
        <w:ind w:right="-1186"/>
        <w:rPr>
          <w:rFonts w:ascii="Calibri" w:hAnsi="Calibri" w:cs="Arial"/>
          <w:bCs/>
          <w:szCs w:val="24"/>
        </w:rPr>
      </w:pPr>
    </w:p>
    <w:p w:rsidR="004F43A8" w:rsidRPr="004F43A8" w:rsidRDefault="004F43A8" w:rsidP="004F43A8">
      <w:pPr>
        <w:ind w:right="-1186"/>
        <w:rPr>
          <w:rFonts w:ascii="Calibri" w:hAnsi="Calibri" w:cs="Arial"/>
          <w:bCs/>
          <w:szCs w:val="24"/>
        </w:rPr>
      </w:pPr>
      <w:r w:rsidRPr="004F43A8">
        <w:rPr>
          <w:rFonts w:ascii="Calibri" w:hAnsi="Calibri" w:cs="Arial"/>
          <w:bCs/>
          <w:szCs w:val="24"/>
        </w:rPr>
        <w:t>Why is it important?</w:t>
      </w:r>
    </w:p>
    <w:p w:rsidR="004F43A8" w:rsidRPr="004F43A8" w:rsidRDefault="004F43A8" w:rsidP="004F43A8">
      <w:pPr>
        <w:ind w:right="-1186"/>
        <w:rPr>
          <w:rFonts w:ascii="Calibri" w:hAnsi="Calibri" w:cs="Arial"/>
          <w:bCs/>
          <w:szCs w:val="24"/>
        </w:rPr>
      </w:pPr>
      <w:r w:rsidRPr="004F43A8">
        <w:rPr>
          <w:rFonts w:ascii="Calibri" w:hAnsi="Calibri" w:cs="Arial"/>
          <w:bCs/>
          <w:szCs w:val="24"/>
        </w:rPr>
        <w:t>Our work involves breaking new ground. We need to understand the challenges the GLA, the GLA Group and other partners face and respond innovatively with new ideas and ways of working together.</w:t>
      </w:r>
    </w:p>
    <w:p w:rsidR="004F43A8" w:rsidRPr="004F43A8" w:rsidRDefault="004F43A8" w:rsidP="004F43A8">
      <w:pPr>
        <w:ind w:right="-1186"/>
        <w:rPr>
          <w:rFonts w:ascii="Calibri" w:hAnsi="Calibri" w:cs="Arial"/>
          <w:bCs/>
          <w:szCs w:val="24"/>
        </w:rPr>
      </w:pPr>
    </w:p>
    <w:p w:rsidR="001B7E43" w:rsidRPr="004F43A8" w:rsidRDefault="001B7E43" w:rsidP="001B7E43">
      <w:pPr>
        <w:ind w:right="-1186"/>
        <w:rPr>
          <w:rFonts w:ascii="Calibri" w:hAnsi="Calibri" w:cs="Arial"/>
          <w:b/>
          <w:bCs/>
          <w:szCs w:val="24"/>
        </w:rPr>
      </w:pPr>
      <w:r w:rsidRPr="001B7E43">
        <w:rPr>
          <w:rFonts w:ascii="Calibri" w:hAnsi="Calibri" w:cs="Arial"/>
          <w:bCs/>
          <w:szCs w:val="24"/>
          <w:u w:val="single"/>
        </w:rPr>
        <w:t>Level 2 indicators of effective performance</w:t>
      </w:r>
    </w:p>
    <w:p w:rsidR="004F43A8" w:rsidRPr="001B7E43" w:rsidRDefault="004F43A8" w:rsidP="001B7E43">
      <w:pPr>
        <w:pStyle w:val="ListParagraph"/>
        <w:numPr>
          <w:ilvl w:val="0"/>
          <w:numId w:val="35"/>
        </w:numPr>
        <w:ind w:left="360" w:right="-1186"/>
        <w:rPr>
          <w:rFonts w:ascii="Calibri" w:hAnsi="Calibri" w:cs="Arial"/>
          <w:bCs/>
        </w:rPr>
      </w:pPr>
      <w:r w:rsidRPr="001B7E43">
        <w:rPr>
          <w:rFonts w:ascii="Calibri" w:hAnsi="Calibri" w:cs="Arial"/>
          <w:bCs/>
        </w:rPr>
        <w:t>Processes and distils a variety of information to understand a problem fully</w:t>
      </w:r>
    </w:p>
    <w:p w:rsidR="004F43A8" w:rsidRPr="001B7E43" w:rsidRDefault="004F43A8" w:rsidP="001B7E43">
      <w:pPr>
        <w:pStyle w:val="ListParagraph"/>
        <w:numPr>
          <w:ilvl w:val="0"/>
          <w:numId w:val="35"/>
        </w:numPr>
        <w:ind w:left="360" w:right="-1186"/>
        <w:rPr>
          <w:rFonts w:ascii="Calibri" w:hAnsi="Calibri" w:cs="Arial"/>
          <w:bCs/>
        </w:rPr>
      </w:pPr>
      <w:r w:rsidRPr="001B7E43">
        <w:rPr>
          <w:rFonts w:ascii="Calibri" w:hAnsi="Calibri" w:cs="Arial"/>
          <w:bCs/>
        </w:rPr>
        <w:t>Proposes options for solutions to presented problems</w:t>
      </w:r>
    </w:p>
    <w:p w:rsidR="004F43A8" w:rsidRPr="001B7E43" w:rsidRDefault="004F43A8" w:rsidP="001B7E43">
      <w:pPr>
        <w:pStyle w:val="ListParagraph"/>
        <w:numPr>
          <w:ilvl w:val="0"/>
          <w:numId w:val="35"/>
        </w:numPr>
        <w:ind w:left="360" w:right="-1186"/>
        <w:rPr>
          <w:rFonts w:ascii="Calibri" w:hAnsi="Calibri" w:cs="Arial"/>
          <w:bCs/>
        </w:rPr>
      </w:pPr>
      <w:r w:rsidRPr="001B7E43">
        <w:rPr>
          <w:rFonts w:ascii="Calibri" w:hAnsi="Calibri" w:cs="Arial"/>
          <w:bCs/>
        </w:rPr>
        <w:t>Builds on the ideas of others to encourage creative problem solving</w:t>
      </w:r>
    </w:p>
    <w:p w:rsidR="004F43A8" w:rsidRPr="001B7E43" w:rsidRDefault="004F43A8" w:rsidP="001B7E43">
      <w:pPr>
        <w:pStyle w:val="ListParagraph"/>
        <w:numPr>
          <w:ilvl w:val="0"/>
          <w:numId w:val="35"/>
        </w:numPr>
        <w:ind w:left="360" w:right="-1186"/>
        <w:rPr>
          <w:rFonts w:ascii="Calibri" w:hAnsi="Calibri" w:cs="Arial"/>
          <w:bCs/>
        </w:rPr>
      </w:pPr>
      <w:r w:rsidRPr="001B7E43">
        <w:rPr>
          <w:rFonts w:ascii="Calibri" w:hAnsi="Calibri" w:cs="Arial"/>
          <w:bCs/>
        </w:rPr>
        <w:t>Thinks laterally about own work, considering different ways to approach problems</w:t>
      </w:r>
    </w:p>
    <w:p w:rsidR="004F43A8" w:rsidRPr="001B7E43" w:rsidRDefault="004F43A8" w:rsidP="001B7E43">
      <w:pPr>
        <w:pStyle w:val="ListParagraph"/>
        <w:numPr>
          <w:ilvl w:val="0"/>
          <w:numId w:val="35"/>
        </w:numPr>
        <w:ind w:left="360" w:right="-1186"/>
        <w:rPr>
          <w:rFonts w:ascii="Calibri" w:hAnsi="Calibri" w:cs="Arial"/>
          <w:bCs/>
        </w:rPr>
      </w:pPr>
      <w:r w:rsidRPr="001B7E43">
        <w:rPr>
          <w:rFonts w:ascii="Calibri" w:hAnsi="Calibri" w:cs="Arial"/>
          <w:bCs/>
        </w:rPr>
        <w:t>Seeks the opinions and experiences of others to understand different approaches to problem solving</w:t>
      </w:r>
    </w:p>
    <w:p w:rsidR="004F43A8" w:rsidRPr="004F43A8" w:rsidRDefault="004F43A8" w:rsidP="004F43A8">
      <w:pPr>
        <w:ind w:right="-1186"/>
        <w:rPr>
          <w:rFonts w:ascii="Calibri" w:hAnsi="Calibri" w:cs="Arial"/>
          <w:b/>
          <w:bCs/>
          <w:szCs w:val="24"/>
        </w:rPr>
      </w:pPr>
    </w:p>
    <w:p w:rsidR="004F43A8" w:rsidRPr="004F43A8" w:rsidRDefault="004F43A8" w:rsidP="004F43A8">
      <w:pPr>
        <w:ind w:right="-1186"/>
        <w:rPr>
          <w:rFonts w:ascii="Calibri" w:hAnsi="Calibri" w:cs="Arial"/>
          <w:b/>
          <w:bCs/>
          <w:szCs w:val="24"/>
        </w:rPr>
      </w:pPr>
      <w:r w:rsidRPr="004F43A8">
        <w:rPr>
          <w:rFonts w:ascii="Calibri" w:hAnsi="Calibri" w:cs="Arial"/>
          <w:b/>
          <w:bCs/>
          <w:szCs w:val="24"/>
        </w:rPr>
        <w:t>RESPONDING TO PRESSURE AND CHANGE</w:t>
      </w:r>
    </w:p>
    <w:p w:rsidR="004F43A8" w:rsidRPr="004F43A8" w:rsidRDefault="004F43A8" w:rsidP="004F43A8">
      <w:pPr>
        <w:ind w:right="-1186"/>
        <w:rPr>
          <w:rFonts w:ascii="Calibri" w:hAnsi="Calibri" w:cs="Arial"/>
          <w:bCs/>
          <w:szCs w:val="24"/>
        </w:rPr>
      </w:pPr>
      <w:r w:rsidRPr="004F43A8">
        <w:rPr>
          <w:rFonts w:ascii="Calibri" w:hAnsi="Calibri" w:cs="Arial"/>
          <w:bCs/>
          <w:szCs w:val="24"/>
        </w:rPr>
        <w:t xml:space="preserve">… is being flexible and adapting positively, to sustain performance when the situation changes, workload increases, tensions rise or priorities shift. </w:t>
      </w:r>
    </w:p>
    <w:p w:rsidR="004F43A8" w:rsidRPr="004F43A8" w:rsidRDefault="004F43A8" w:rsidP="004F43A8">
      <w:pPr>
        <w:ind w:right="-1186"/>
        <w:rPr>
          <w:rFonts w:ascii="Calibri" w:hAnsi="Calibri" w:cs="Arial"/>
          <w:bCs/>
          <w:szCs w:val="24"/>
        </w:rPr>
      </w:pPr>
    </w:p>
    <w:p w:rsidR="004F43A8" w:rsidRPr="004F43A8" w:rsidRDefault="004F43A8" w:rsidP="004F43A8">
      <w:pPr>
        <w:ind w:right="-1186"/>
        <w:rPr>
          <w:rFonts w:ascii="Calibri" w:hAnsi="Calibri" w:cs="Arial"/>
          <w:bCs/>
          <w:szCs w:val="24"/>
        </w:rPr>
      </w:pPr>
      <w:r w:rsidRPr="004F43A8">
        <w:rPr>
          <w:rFonts w:ascii="Calibri" w:hAnsi="Calibri" w:cs="Arial"/>
          <w:bCs/>
          <w:szCs w:val="24"/>
        </w:rPr>
        <w:t>Why is it important?</w:t>
      </w:r>
    </w:p>
    <w:p w:rsidR="004F43A8" w:rsidRPr="004F43A8" w:rsidRDefault="004F43A8" w:rsidP="004F43A8">
      <w:pPr>
        <w:ind w:right="-1186"/>
        <w:rPr>
          <w:rFonts w:ascii="Calibri" w:hAnsi="Calibri" w:cs="Arial"/>
          <w:bCs/>
          <w:szCs w:val="24"/>
        </w:rPr>
      </w:pPr>
      <w:r w:rsidRPr="004F43A8">
        <w:rPr>
          <w:rFonts w:ascii="Calibri" w:hAnsi="Calibri" w:cs="Arial"/>
          <w:bCs/>
          <w:szCs w:val="24"/>
        </w:rPr>
        <w:t>We operate in a challenging social, economic and political context that is constantly changing. We need to respond to this positively and resiliently to ensure we continue to meet the needs and expectations of Londoners.</w:t>
      </w:r>
    </w:p>
    <w:p w:rsidR="004F43A8" w:rsidRPr="004F43A8" w:rsidRDefault="004F43A8" w:rsidP="004F43A8">
      <w:pPr>
        <w:ind w:right="-1186"/>
        <w:rPr>
          <w:rFonts w:ascii="Calibri" w:hAnsi="Calibri" w:cs="Arial"/>
          <w:bCs/>
          <w:szCs w:val="24"/>
        </w:rPr>
      </w:pPr>
    </w:p>
    <w:p w:rsidR="001B7E43" w:rsidRPr="004F43A8" w:rsidRDefault="001B7E43" w:rsidP="001B7E43">
      <w:pPr>
        <w:ind w:right="-1186"/>
        <w:rPr>
          <w:rFonts w:ascii="Calibri" w:hAnsi="Calibri" w:cs="Arial"/>
          <w:b/>
          <w:bCs/>
          <w:szCs w:val="24"/>
        </w:rPr>
      </w:pPr>
      <w:r w:rsidRPr="001B7E43">
        <w:rPr>
          <w:rFonts w:ascii="Calibri" w:hAnsi="Calibri" w:cs="Arial"/>
          <w:bCs/>
          <w:szCs w:val="24"/>
          <w:u w:val="single"/>
        </w:rPr>
        <w:t>Level 2 indicators of effective performance</w:t>
      </w:r>
    </w:p>
    <w:p w:rsidR="004F43A8" w:rsidRPr="001B7E43" w:rsidRDefault="004F43A8" w:rsidP="001B7E43">
      <w:pPr>
        <w:pStyle w:val="ListParagraph"/>
        <w:numPr>
          <w:ilvl w:val="0"/>
          <w:numId w:val="36"/>
        </w:numPr>
        <w:ind w:left="360" w:right="-1186"/>
        <w:rPr>
          <w:rFonts w:ascii="Calibri" w:hAnsi="Calibri" w:cs="Arial"/>
          <w:bCs/>
        </w:rPr>
      </w:pPr>
      <w:r w:rsidRPr="001B7E43">
        <w:rPr>
          <w:rFonts w:ascii="Calibri" w:hAnsi="Calibri" w:cs="Arial"/>
          <w:bCs/>
        </w:rPr>
        <w:t>Maintains a focus on key priorities and deliverables, staying resilient in the face of pressure</w:t>
      </w:r>
    </w:p>
    <w:p w:rsidR="004F43A8" w:rsidRPr="001B7E43" w:rsidRDefault="004F43A8" w:rsidP="001B7E43">
      <w:pPr>
        <w:pStyle w:val="ListParagraph"/>
        <w:numPr>
          <w:ilvl w:val="0"/>
          <w:numId w:val="36"/>
        </w:numPr>
        <w:ind w:left="360" w:right="-1186"/>
        <w:rPr>
          <w:rFonts w:ascii="Calibri" w:hAnsi="Calibri" w:cs="Arial"/>
          <w:bCs/>
        </w:rPr>
      </w:pPr>
      <w:r w:rsidRPr="001B7E43">
        <w:rPr>
          <w:rFonts w:ascii="Calibri" w:hAnsi="Calibri" w:cs="Arial"/>
          <w:bCs/>
        </w:rPr>
        <w:t xml:space="preserve">Anticipates and adapts flexibly to changing requirements </w:t>
      </w:r>
    </w:p>
    <w:p w:rsidR="004F43A8" w:rsidRPr="001B7E43" w:rsidRDefault="004F43A8" w:rsidP="001B7E43">
      <w:pPr>
        <w:pStyle w:val="ListParagraph"/>
        <w:numPr>
          <w:ilvl w:val="0"/>
          <w:numId w:val="36"/>
        </w:numPr>
        <w:ind w:left="360" w:right="-1186"/>
        <w:rPr>
          <w:rFonts w:ascii="Calibri" w:hAnsi="Calibri" w:cs="Arial"/>
          <w:bCs/>
        </w:rPr>
      </w:pPr>
      <w:r w:rsidRPr="001B7E43">
        <w:rPr>
          <w:rFonts w:ascii="Calibri" w:hAnsi="Calibri" w:cs="Arial"/>
          <w:bCs/>
        </w:rPr>
        <w:t xml:space="preserve">Uses challenges as an opportunity to learn and improve </w:t>
      </w:r>
    </w:p>
    <w:p w:rsidR="004F43A8" w:rsidRPr="001B7E43" w:rsidRDefault="004F43A8" w:rsidP="001B7E43">
      <w:pPr>
        <w:pStyle w:val="ListParagraph"/>
        <w:numPr>
          <w:ilvl w:val="0"/>
          <w:numId w:val="36"/>
        </w:numPr>
        <w:ind w:left="360" w:right="-1186"/>
        <w:rPr>
          <w:rFonts w:ascii="Calibri" w:hAnsi="Calibri" w:cs="Arial"/>
          <w:bCs/>
        </w:rPr>
      </w:pPr>
      <w:r w:rsidRPr="001B7E43">
        <w:rPr>
          <w:rFonts w:ascii="Calibri" w:hAnsi="Calibri" w:cs="Arial"/>
          <w:bCs/>
        </w:rPr>
        <w:t xml:space="preserve">Participates fully and encourages others to engage in change initiatives </w:t>
      </w:r>
    </w:p>
    <w:p w:rsidR="004F43A8" w:rsidRPr="001B7E43" w:rsidRDefault="004F43A8" w:rsidP="001B7E43">
      <w:pPr>
        <w:pStyle w:val="ListParagraph"/>
        <w:numPr>
          <w:ilvl w:val="0"/>
          <w:numId w:val="36"/>
        </w:numPr>
        <w:ind w:left="360" w:right="-1186"/>
        <w:rPr>
          <w:rFonts w:ascii="Calibri" w:hAnsi="Calibri" w:cs="Arial"/>
          <w:bCs/>
        </w:rPr>
      </w:pPr>
      <w:r w:rsidRPr="001B7E43">
        <w:rPr>
          <w:rFonts w:ascii="Calibri" w:hAnsi="Calibri" w:cs="Arial"/>
          <w:bCs/>
        </w:rPr>
        <w:t xml:space="preserve">Manages team’s well-being, supporting them to cope with pressure and change </w:t>
      </w:r>
    </w:p>
    <w:p w:rsidR="004F43A8" w:rsidRPr="004F43A8" w:rsidRDefault="004F43A8" w:rsidP="004F43A8">
      <w:pPr>
        <w:ind w:right="-1186"/>
        <w:rPr>
          <w:rFonts w:ascii="Calibri" w:hAnsi="Calibri" w:cs="Arial"/>
          <w:b/>
          <w:bCs/>
          <w:szCs w:val="24"/>
        </w:rPr>
      </w:pPr>
    </w:p>
    <w:p w:rsidR="008224A8" w:rsidRDefault="008224A8" w:rsidP="004F43A8">
      <w:pPr>
        <w:ind w:right="-1186"/>
        <w:rPr>
          <w:rFonts w:ascii="Calibri" w:hAnsi="Calibri" w:cs="Arial"/>
          <w:b/>
          <w:bCs/>
          <w:szCs w:val="24"/>
        </w:rPr>
      </w:pPr>
    </w:p>
    <w:p w:rsidR="004F43A8" w:rsidRPr="004F43A8" w:rsidRDefault="004F43A8" w:rsidP="004F43A8">
      <w:pPr>
        <w:ind w:right="-1186"/>
        <w:rPr>
          <w:rFonts w:ascii="Calibri" w:hAnsi="Calibri" w:cs="Arial"/>
          <w:b/>
          <w:bCs/>
          <w:szCs w:val="24"/>
        </w:rPr>
      </w:pPr>
      <w:r w:rsidRPr="004F43A8">
        <w:rPr>
          <w:rFonts w:ascii="Calibri" w:hAnsi="Calibri" w:cs="Arial"/>
          <w:b/>
          <w:bCs/>
          <w:szCs w:val="24"/>
        </w:rPr>
        <w:t>Reasonable adjustment</w:t>
      </w:r>
    </w:p>
    <w:p w:rsidR="004428CD" w:rsidRPr="004F43A8" w:rsidRDefault="004F43A8" w:rsidP="004F43A8">
      <w:pPr>
        <w:rPr>
          <w:rFonts w:ascii="Calibri" w:hAnsi="Calibri"/>
          <w:szCs w:val="24"/>
        </w:rPr>
      </w:pPr>
      <w:r w:rsidRPr="004F43A8">
        <w:rPr>
          <w:rFonts w:ascii="Calibri" w:hAnsi="Calibri" w:cs="Arial"/>
          <w:bCs/>
          <w:szCs w:val="24"/>
        </w:rPr>
        <w:t>Reasonable adjustment will be made to working arrangements to accommodate a person with a disability who otherwise would be prevented from undertaking the work</w:t>
      </w:r>
    </w:p>
    <w:p w:rsidR="004428CD" w:rsidRPr="004F43A8" w:rsidRDefault="004428CD">
      <w:pPr>
        <w:rPr>
          <w:rFonts w:ascii="Calibri" w:hAnsi="Calibri"/>
          <w:szCs w:val="24"/>
        </w:rPr>
      </w:pPr>
    </w:p>
    <w:sectPr w:rsidR="004428CD" w:rsidRPr="004F43A8">
      <w:headerReference w:type="default" r:id="rId7"/>
      <w:type w:val="continuous"/>
      <w:pgSz w:w="11909" w:h="16834"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02E" w:rsidRDefault="0053002E">
      <w:r>
        <w:separator/>
      </w:r>
    </w:p>
  </w:endnote>
  <w:endnote w:type="continuationSeparator" w:id="0">
    <w:p w:rsidR="0053002E" w:rsidRDefault="0053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oundry Form Sans">
    <w:panose1 w:val="02000503050000020004"/>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02E" w:rsidRDefault="0053002E">
      <w:r>
        <w:separator/>
      </w:r>
    </w:p>
  </w:footnote>
  <w:footnote w:type="continuationSeparator" w:id="0">
    <w:p w:rsidR="0053002E" w:rsidRDefault="0053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8F" w:rsidRDefault="008224A8" w:rsidP="008224A8">
    <w:pPr>
      <w:pStyle w:val="Header"/>
      <w:jc w:val="center"/>
    </w:pPr>
    <w:r>
      <w:rPr>
        <w:noProof/>
      </w:rPr>
      <w:drawing>
        <wp:inline distT="0" distB="0" distL="0" distR="0" wp14:anchorId="3880270F">
          <wp:extent cx="288544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5440" cy="152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2323B"/>
    <w:multiLevelType w:val="hybridMultilevel"/>
    <w:tmpl w:val="5AEE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80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72725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F67074E"/>
    <w:multiLevelType w:val="singleLevel"/>
    <w:tmpl w:val="5E1CD628"/>
    <w:lvl w:ilvl="0">
      <w:start w:val="1"/>
      <w:numFmt w:val="bullet"/>
      <w:lvlText w:val=""/>
      <w:lvlJc w:val="left"/>
      <w:pPr>
        <w:tabs>
          <w:tab w:val="num" w:pos="720"/>
        </w:tabs>
        <w:ind w:left="720" w:hanging="363"/>
      </w:pPr>
      <w:rPr>
        <w:rFonts w:ascii="Symbol" w:hAnsi="Symbol" w:hint="default"/>
      </w:rPr>
    </w:lvl>
  </w:abstractNum>
  <w:abstractNum w:abstractNumId="5" w15:restartNumberingAfterBreak="0">
    <w:nsid w:val="134F6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6A4922"/>
    <w:multiLevelType w:val="multilevel"/>
    <w:tmpl w:val="2C6EFDD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663076A"/>
    <w:multiLevelType w:val="hybridMultilevel"/>
    <w:tmpl w:val="4456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93E4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1E0B47A4"/>
    <w:multiLevelType w:val="singleLevel"/>
    <w:tmpl w:val="7C986B48"/>
    <w:lvl w:ilvl="0">
      <w:start w:val="1"/>
      <w:numFmt w:val="decimal"/>
      <w:lvlText w:val="%1."/>
      <w:lvlJc w:val="left"/>
      <w:pPr>
        <w:tabs>
          <w:tab w:val="num" w:pos="360"/>
        </w:tabs>
        <w:ind w:left="360" w:hanging="360"/>
      </w:pPr>
    </w:lvl>
  </w:abstractNum>
  <w:abstractNum w:abstractNumId="10" w15:restartNumberingAfterBreak="0">
    <w:nsid w:val="253226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A419C2"/>
    <w:multiLevelType w:val="hybridMultilevel"/>
    <w:tmpl w:val="D5D845F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8D74DF"/>
    <w:multiLevelType w:val="hybridMultilevel"/>
    <w:tmpl w:val="D0F24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2D02A4"/>
    <w:multiLevelType w:val="hybridMultilevel"/>
    <w:tmpl w:val="DCD2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51A90"/>
    <w:multiLevelType w:val="singleLevel"/>
    <w:tmpl w:val="63263F68"/>
    <w:lvl w:ilvl="0">
      <w:start w:val="1"/>
      <w:numFmt w:val="decimal"/>
      <w:lvlText w:val="%1."/>
      <w:lvlJc w:val="left"/>
      <w:pPr>
        <w:tabs>
          <w:tab w:val="num" w:pos="720"/>
        </w:tabs>
        <w:ind w:left="720" w:hanging="720"/>
      </w:pPr>
      <w:rPr>
        <w:rFonts w:hint="default"/>
      </w:rPr>
    </w:lvl>
  </w:abstractNum>
  <w:abstractNum w:abstractNumId="15" w15:restartNumberingAfterBreak="0">
    <w:nsid w:val="2DC805C5"/>
    <w:multiLevelType w:val="hybridMultilevel"/>
    <w:tmpl w:val="95021C2C"/>
    <w:lvl w:ilvl="0" w:tplc="00E495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A13928"/>
    <w:multiLevelType w:val="hybridMultilevel"/>
    <w:tmpl w:val="C03A0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8D3457"/>
    <w:multiLevelType w:val="hybridMultilevel"/>
    <w:tmpl w:val="386A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D5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665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952C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D414C6"/>
    <w:multiLevelType w:val="hybridMultilevel"/>
    <w:tmpl w:val="5F26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26D69"/>
    <w:multiLevelType w:val="hybridMultilevel"/>
    <w:tmpl w:val="62E8D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3A298D"/>
    <w:multiLevelType w:val="singleLevel"/>
    <w:tmpl w:val="934A2360"/>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24" w15:restartNumberingAfterBreak="0">
    <w:nsid w:val="51DE723D"/>
    <w:multiLevelType w:val="hybridMultilevel"/>
    <w:tmpl w:val="BF36F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AB38A0"/>
    <w:multiLevelType w:val="hybridMultilevel"/>
    <w:tmpl w:val="03C6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F6F3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7" w15:restartNumberingAfterBreak="0">
    <w:nsid w:val="5FFF1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2902CB"/>
    <w:multiLevelType w:val="hybridMultilevel"/>
    <w:tmpl w:val="CA2A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630CB2"/>
    <w:multiLevelType w:val="singleLevel"/>
    <w:tmpl w:val="63BA59CA"/>
    <w:lvl w:ilvl="0">
      <w:start w:val="6"/>
      <w:numFmt w:val="decimal"/>
      <w:lvlText w:val="%1."/>
      <w:lvlJc w:val="left"/>
      <w:pPr>
        <w:tabs>
          <w:tab w:val="num" w:pos="720"/>
        </w:tabs>
        <w:ind w:left="720" w:hanging="720"/>
      </w:pPr>
      <w:rPr>
        <w:rFonts w:hint="default"/>
      </w:rPr>
    </w:lvl>
  </w:abstractNum>
  <w:abstractNum w:abstractNumId="30" w15:restartNumberingAfterBreak="0">
    <w:nsid w:val="63FB5380"/>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66C30980"/>
    <w:multiLevelType w:val="hybridMultilevel"/>
    <w:tmpl w:val="514A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757D20"/>
    <w:multiLevelType w:val="multilevel"/>
    <w:tmpl w:val="2D824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140754B"/>
    <w:multiLevelType w:val="multilevel"/>
    <w:tmpl w:val="2C6EFDD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71BD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58C5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861173"/>
    <w:multiLevelType w:val="hybridMultilevel"/>
    <w:tmpl w:val="32FC755E"/>
    <w:lvl w:ilvl="0" w:tplc="2E90C70C">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3"/>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4"/>
  </w:num>
  <w:num w:numId="6">
    <w:abstractNumId w:val="30"/>
  </w:num>
  <w:num w:numId="7">
    <w:abstractNumId w:val="8"/>
  </w:num>
  <w:num w:numId="8">
    <w:abstractNumId w:val="26"/>
  </w:num>
  <w:num w:numId="9">
    <w:abstractNumId w:val="33"/>
  </w:num>
  <w:num w:numId="10">
    <w:abstractNumId w:val="5"/>
  </w:num>
  <w:num w:numId="11">
    <w:abstractNumId w:val="6"/>
  </w:num>
  <w:num w:numId="12">
    <w:abstractNumId w:val="9"/>
  </w:num>
  <w:num w:numId="13">
    <w:abstractNumId w:val="2"/>
  </w:num>
  <w:num w:numId="14">
    <w:abstractNumId w:val="20"/>
  </w:num>
  <w:num w:numId="15">
    <w:abstractNumId w:val="34"/>
  </w:num>
  <w:num w:numId="16">
    <w:abstractNumId w:val="18"/>
  </w:num>
  <w:num w:numId="17">
    <w:abstractNumId w:val="27"/>
  </w:num>
  <w:num w:numId="18">
    <w:abstractNumId w:val="14"/>
  </w:num>
  <w:num w:numId="19">
    <w:abstractNumId w:val="29"/>
  </w:num>
  <w:num w:numId="20">
    <w:abstractNumId w:val="10"/>
  </w:num>
  <w:num w:numId="21">
    <w:abstractNumId w:val="19"/>
  </w:num>
  <w:num w:numId="22">
    <w:abstractNumId w:val="35"/>
  </w:num>
  <w:num w:numId="23">
    <w:abstractNumId w:val="16"/>
  </w:num>
  <w:num w:numId="24">
    <w:abstractNumId w:val="15"/>
  </w:num>
  <w:num w:numId="25">
    <w:abstractNumId w:val="11"/>
  </w:num>
  <w:num w:numId="26">
    <w:abstractNumId w:val="22"/>
  </w:num>
  <w:num w:numId="27">
    <w:abstractNumId w:val="12"/>
  </w:num>
  <w:num w:numId="28">
    <w:abstractNumId w:val="1"/>
  </w:num>
  <w:num w:numId="29">
    <w:abstractNumId w:val="36"/>
  </w:num>
  <w:num w:numId="30">
    <w:abstractNumId w:val="25"/>
  </w:num>
  <w:num w:numId="31">
    <w:abstractNumId w:val="17"/>
  </w:num>
  <w:num w:numId="32">
    <w:abstractNumId w:val="21"/>
  </w:num>
  <w:num w:numId="33">
    <w:abstractNumId w:val="28"/>
  </w:num>
  <w:num w:numId="34">
    <w:abstractNumId w:val="31"/>
  </w:num>
  <w:num w:numId="35">
    <w:abstractNumId w:val="7"/>
  </w:num>
  <w:num w:numId="36">
    <w:abstractNumId w:val="13"/>
  </w:num>
  <w:num w:numId="37">
    <w:abstractNumId w:val="24"/>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92"/>
    <w:rsid w:val="00083492"/>
    <w:rsid w:val="001B7E43"/>
    <w:rsid w:val="001F4369"/>
    <w:rsid w:val="0035557C"/>
    <w:rsid w:val="003B1C38"/>
    <w:rsid w:val="003C73EC"/>
    <w:rsid w:val="003D1FDA"/>
    <w:rsid w:val="004428CD"/>
    <w:rsid w:val="004858D6"/>
    <w:rsid w:val="004F43A8"/>
    <w:rsid w:val="0053002E"/>
    <w:rsid w:val="0055086D"/>
    <w:rsid w:val="005D0C53"/>
    <w:rsid w:val="0061207B"/>
    <w:rsid w:val="006A57BE"/>
    <w:rsid w:val="00741736"/>
    <w:rsid w:val="007A0F8F"/>
    <w:rsid w:val="008224A8"/>
    <w:rsid w:val="008F345C"/>
    <w:rsid w:val="009D5F83"/>
    <w:rsid w:val="00A07D27"/>
    <w:rsid w:val="00A7385C"/>
    <w:rsid w:val="00AE12ED"/>
    <w:rsid w:val="00BB56F1"/>
    <w:rsid w:val="00BB7DAC"/>
    <w:rsid w:val="00BF721B"/>
    <w:rsid w:val="00CB3FED"/>
    <w:rsid w:val="00D12D52"/>
    <w:rsid w:val="00D734D9"/>
    <w:rsid w:val="00E706E1"/>
    <w:rsid w:val="00ED049C"/>
    <w:rsid w:val="00F54D1C"/>
    <w:rsid w:val="00F9137D"/>
    <w:rsid w:val="00FE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1D0159"/>
  <w15:chartTrackingRefBased/>
  <w15:docId w15:val="{399A363D-949B-4096-B83F-94B70FBE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olor w:val="000000"/>
      <w:spacing w:val="-3"/>
      <w:sz w:val="24"/>
      <w:lang w:eastAsia="en-US"/>
    </w:rPr>
  </w:style>
  <w:style w:type="paragraph" w:styleId="Heading1">
    <w:name w:val="heading 1"/>
    <w:basedOn w:val="Normal"/>
    <w:next w:val="Normal"/>
    <w:qFormat/>
    <w:pPr>
      <w:keepNext/>
      <w:outlineLvl w:val="0"/>
    </w:pPr>
    <w:rPr>
      <w:rFonts w:ascii="Times New Roman" w:hAnsi="Times New Roman"/>
      <w:b/>
      <w:color w:val="auto"/>
      <w:spacing w:val="0"/>
      <w:sz w:val="22"/>
    </w:rPr>
  </w:style>
  <w:style w:type="paragraph" w:styleId="Heading2">
    <w:name w:val="heading 2"/>
    <w:basedOn w:val="Normal"/>
    <w:next w:val="Normal"/>
    <w:qFormat/>
    <w:pPr>
      <w:keepNext/>
      <w:spacing w:after="120"/>
      <w:jc w:val="center"/>
      <w:outlineLvl w:val="1"/>
    </w:pPr>
    <w:rPr>
      <w:b/>
    </w:rPr>
  </w:style>
  <w:style w:type="paragraph" w:styleId="Heading3">
    <w:name w:val="heading 3"/>
    <w:basedOn w:val="Normal"/>
    <w:next w:val="Normal"/>
    <w:qFormat/>
    <w:pPr>
      <w:keepNext/>
      <w:spacing w:after="120"/>
      <w:jc w:val="both"/>
      <w:outlineLvl w:val="2"/>
    </w:pPr>
    <w:rPr>
      <w:b/>
    </w:rPr>
  </w:style>
  <w:style w:type="paragraph" w:styleId="Heading5">
    <w:name w:val="heading 5"/>
    <w:basedOn w:val="Normal"/>
    <w:next w:val="Normal"/>
    <w:link w:val="Heading5Char"/>
    <w:semiHidden/>
    <w:unhideWhenUsed/>
    <w:qFormat/>
    <w:rsid w:val="001B7E4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napToGrid w:val="0"/>
      <w:color w:val="auto"/>
      <w:spacing w:val="0"/>
    </w:rPr>
  </w:style>
  <w:style w:type="paragraph" w:styleId="BodyTextIndent">
    <w:name w:val="Body Text Indent"/>
    <w:basedOn w:val="Normal"/>
    <w:pPr>
      <w:ind w:left="284" w:hanging="284"/>
    </w:pPr>
    <w:rPr>
      <w:rFonts w:ascii="Times New Roman" w:hAnsi="Times New Roman"/>
      <w:color w:val="auto"/>
      <w:spacing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5Char">
    <w:name w:val="Heading 5 Char"/>
    <w:basedOn w:val="DefaultParagraphFont"/>
    <w:link w:val="Heading5"/>
    <w:semiHidden/>
    <w:rsid w:val="001B7E43"/>
    <w:rPr>
      <w:rFonts w:asciiTheme="majorHAnsi" w:eastAsiaTheme="majorEastAsia" w:hAnsiTheme="majorHAnsi" w:cstheme="majorBidi"/>
      <w:color w:val="2E74B5" w:themeColor="accent1" w:themeShade="BF"/>
      <w:spacing w:val="-3"/>
      <w:sz w:val="24"/>
      <w:lang w:eastAsia="en-US"/>
    </w:rPr>
  </w:style>
  <w:style w:type="paragraph" w:styleId="Caption">
    <w:name w:val="caption"/>
    <w:basedOn w:val="Normal"/>
    <w:next w:val="Normal"/>
    <w:semiHidden/>
    <w:unhideWhenUsed/>
    <w:qFormat/>
    <w:rsid w:val="001B7E43"/>
    <w:rPr>
      <w:rFonts w:ascii="Foundry Form Sans" w:hAnsi="Foundry Form Sans"/>
      <w:color w:val="auto"/>
      <w:spacing w:val="0"/>
      <w:szCs w:val="24"/>
      <w:u w:val="single"/>
    </w:rPr>
  </w:style>
  <w:style w:type="paragraph" w:styleId="ListParagraph">
    <w:name w:val="List Paragraph"/>
    <w:basedOn w:val="Normal"/>
    <w:uiPriority w:val="34"/>
    <w:qFormat/>
    <w:rsid w:val="001B7E43"/>
    <w:pPr>
      <w:ind w:left="720"/>
      <w:contextualSpacing/>
    </w:pPr>
    <w:rPr>
      <w:rFonts w:ascii="Foundry Form Sans" w:hAnsi="Foundry Form Sans"/>
      <w:color w:val="auto"/>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640740">
      <w:bodyDiv w:val="1"/>
      <w:marLeft w:val="0"/>
      <w:marRight w:val="0"/>
      <w:marTop w:val="0"/>
      <w:marBottom w:val="0"/>
      <w:divBdr>
        <w:top w:val="none" w:sz="0" w:space="0" w:color="auto"/>
        <w:left w:val="none" w:sz="0" w:space="0" w:color="auto"/>
        <w:bottom w:val="none" w:sz="0" w:space="0" w:color="auto"/>
        <w:right w:val="none" w:sz="0" w:space="0" w:color="auto"/>
      </w:divBdr>
    </w:div>
    <w:div w:id="10515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1598</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Systems Analyst</vt:lpstr>
    </vt:vector>
  </TitlesOfParts>
  <Company>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Analyst</dc:title>
  <dc:subject/>
  <dc:creator>Sheila Dance</dc:creator>
  <cp:keywords/>
  <cp:lastModifiedBy>Francesca Banton</cp:lastModifiedBy>
  <cp:revision>4</cp:revision>
  <cp:lastPrinted>2000-11-13T13:10:00Z</cp:lastPrinted>
  <dcterms:created xsi:type="dcterms:W3CDTF">2017-11-16T16:35:00Z</dcterms:created>
  <dcterms:modified xsi:type="dcterms:W3CDTF">2017-11-20T17:16:00Z</dcterms:modified>
</cp:coreProperties>
</file>