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83" w:rsidRPr="00AE3183" w:rsidRDefault="00AE3183" w:rsidP="00AE3183">
      <w:pPr>
        <w:keepNext/>
        <w:outlineLvl w:val="2"/>
        <w:rPr>
          <w:b/>
          <w:sz w:val="28"/>
          <w:szCs w:val="28"/>
        </w:rPr>
      </w:pPr>
      <w:bookmarkStart w:id="0" w:name="_GoBack"/>
      <w:bookmarkEnd w:id="0"/>
      <w:r w:rsidRPr="00AE3183">
        <w:rPr>
          <w:b/>
          <w:sz w:val="28"/>
          <w:szCs w:val="28"/>
        </w:rPr>
        <w:t>Job Description</w:t>
      </w:r>
    </w:p>
    <w:p w:rsidR="00AE3183" w:rsidRPr="00AE3183" w:rsidRDefault="00AE3183" w:rsidP="00AE3183">
      <w:pPr>
        <w:rPr>
          <w:b/>
          <w:szCs w:val="20"/>
        </w:rPr>
      </w:pPr>
    </w:p>
    <w:p w:rsidR="00AE3183" w:rsidRPr="00F01857" w:rsidRDefault="00AE3183" w:rsidP="00AE3183">
      <w:pPr>
        <w:rPr>
          <w:b/>
          <w:sz w:val="28"/>
          <w:szCs w:val="28"/>
        </w:rPr>
      </w:pPr>
      <w:r w:rsidRPr="00F01857">
        <w:rPr>
          <w:b/>
          <w:sz w:val="28"/>
          <w:szCs w:val="28"/>
        </w:rPr>
        <w:t>Job title:</w:t>
      </w:r>
      <w:r w:rsidRPr="00F01857">
        <w:rPr>
          <w:b/>
          <w:sz w:val="28"/>
          <w:szCs w:val="28"/>
        </w:rPr>
        <w:tab/>
      </w:r>
      <w:r w:rsidRPr="00F01857">
        <w:rPr>
          <w:b/>
          <w:sz w:val="28"/>
          <w:szCs w:val="28"/>
        </w:rPr>
        <w:tab/>
        <w:t xml:space="preserve">External </w:t>
      </w:r>
      <w:r w:rsidR="00DC1CDC">
        <w:rPr>
          <w:b/>
          <w:sz w:val="28"/>
          <w:szCs w:val="28"/>
        </w:rPr>
        <w:t xml:space="preserve">Communications </w:t>
      </w:r>
      <w:r w:rsidRPr="00F01857">
        <w:rPr>
          <w:b/>
          <w:sz w:val="28"/>
          <w:szCs w:val="28"/>
        </w:rPr>
        <w:t>Officer</w:t>
      </w:r>
    </w:p>
    <w:p w:rsidR="00AE3183" w:rsidRPr="00F01857" w:rsidRDefault="00AE3183" w:rsidP="00AE3183">
      <w:pPr>
        <w:rPr>
          <w:b/>
          <w:sz w:val="28"/>
          <w:szCs w:val="28"/>
        </w:rPr>
      </w:pPr>
    </w:p>
    <w:p w:rsidR="00AE3183" w:rsidRPr="00F01857" w:rsidRDefault="00AE3183" w:rsidP="00AE3183">
      <w:pPr>
        <w:rPr>
          <w:b/>
          <w:sz w:val="28"/>
          <w:szCs w:val="28"/>
        </w:rPr>
      </w:pPr>
      <w:r w:rsidRPr="00F01857">
        <w:rPr>
          <w:b/>
          <w:sz w:val="28"/>
          <w:szCs w:val="28"/>
        </w:rPr>
        <w:t>Grade:</w:t>
      </w:r>
      <w:r w:rsidRPr="00F01857">
        <w:rPr>
          <w:b/>
          <w:sz w:val="28"/>
          <w:szCs w:val="28"/>
        </w:rPr>
        <w:tab/>
      </w:r>
      <w:r w:rsidRPr="00F01857">
        <w:rPr>
          <w:b/>
          <w:sz w:val="28"/>
          <w:szCs w:val="28"/>
        </w:rPr>
        <w:tab/>
        <w:t xml:space="preserve">8 </w:t>
      </w:r>
      <w:r w:rsidR="0062581A" w:rsidRPr="00F01857">
        <w:rPr>
          <w:b/>
          <w:sz w:val="28"/>
          <w:szCs w:val="28"/>
        </w:rPr>
        <w:t xml:space="preserve"> </w:t>
      </w:r>
      <w:r w:rsidRPr="00F01857">
        <w:rPr>
          <w:b/>
          <w:sz w:val="28"/>
          <w:szCs w:val="28"/>
        </w:rPr>
        <w:tab/>
      </w:r>
      <w:r w:rsidRPr="00F01857">
        <w:rPr>
          <w:b/>
          <w:sz w:val="28"/>
          <w:szCs w:val="28"/>
        </w:rPr>
        <w:tab/>
        <w:t xml:space="preserve">Post number:  </w:t>
      </w:r>
      <w:r w:rsidR="0062581A" w:rsidRPr="00F01857">
        <w:rPr>
          <w:b/>
          <w:sz w:val="28"/>
          <w:szCs w:val="28"/>
        </w:rPr>
        <w:t>GLA2775</w:t>
      </w:r>
      <w:r w:rsidR="0010703E" w:rsidRPr="00F01857">
        <w:rPr>
          <w:b/>
          <w:sz w:val="28"/>
          <w:szCs w:val="28"/>
        </w:rPr>
        <w:t xml:space="preserve">, </w:t>
      </w:r>
      <w:r w:rsidR="00C02E17" w:rsidRPr="00F01857">
        <w:rPr>
          <w:b/>
          <w:sz w:val="28"/>
          <w:szCs w:val="28"/>
        </w:rPr>
        <w:t>GLA2776, GLA2777</w:t>
      </w:r>
    </w:p>
    <w:p w:rsidR="00AE3183" w:rsidRPr="00F01857" w:rsidRDefault="00AE3183" w:rsidP="00AE3183">
      <w:pPr>
        <w:rPr>
          <w:b/>
          <w:sz w:val="28"/>
          <w:szCs w:val="28"/>
        </w:rPr>
      </w:pPr>
    </w:p>
    <w:p w:rsidR="00AE3183" w:rsidRPr="00F01857" w:rsidRDefault="00AE3183" w:rsidP="00AE3183">
      <w:pPr>
        <w:ind w:right="-1186"/>
        <w:rPr>
          <w:b/>
          <w:sz w:val="28"/>
          <w:szCs w:val="28"/>
        </w:rPr>
      </w:pPr>
      <w:r w:rsidRPr="00F01857">
        <w:rPr>
          <w:b/>
          <w:sz w:val="28"/>
          <w:szCs w:val="28"/>
        </w:rPr>
        <w:t>Directorate:</w:t>
      </w:r>
      <w:r w:rsidRPr="00F01857">
        <w:rPr>
          <w:b/>
          <w:sz w:val="28"/>
          <w:szCs w:val="28"/>
        </w:rPr>
        <w:tab/>
        <w:t>Secretariat</w:t>
      </w:r>
    </w:p>
    <w:p w:rsidR="00AE3183" w:rsidRPr="00F01857" w:rsidRDefault="00AE3183" w:rsidP="00AE3183">
      <w:pPr>
        <w:ind w:right="-1186"/>
        <w:rPr>
          <w:b/>
          <w:sz w:val="28"/>
          <w:szCs w:val="28"/>
        </w:rPr>
      </w:pPr>
    </w:p>
    <w:p w:rsidR="00AE3183" w:rsidRPr="00F01857" w:rsidRDefault="00AE3183" w:rsidP="00AE3183">
      <w:pPr>
        <w:ind w:right="-1186"/>
        <w:rPr>
          <w:b/>
          <w:sz w:val="28"/>
          <w:szCs w:val="28"/>
        </w:rPr>
      </w:pPr>
      <w:r w:rsidRPr="00F01857">
        <w:rPr>
          <w:b/>
          <w:sz w:val="28"/>
          <w:szCs w:val="28"/>
        </w:rPr>
        <w:t>Unit:</w:t>
      </w:r>
      <w:r w:rsidRPr="00F01857">
        <w:rPr>
          <w:b/>
          <w:sz w:val="28"/>
          <w:szCs w:val="28"/>
        </w:rPr>
        <w:tab/>
      </w:r>
      <w:r w:rsidRPr="00F01857">
        <w:rPr>
          <w:b/>
          <w:sz w:val="28"/>
          <w:szCs w:val="28"/>
        </w:rPr>
        <w:tab/>
      </w:r>
      <w:r w:rsidRPr="00F01857">
        <w:rPr>
          <w:b/>
          <w:sz w:val="28"/>
          <w:szCs w:val="28"/>
        </w:rPr>
        <w:tab/>
        <w:t xml:space="preserve">Scrutiny </w:t>
      </w:r>
    </w:p>
    <w:p w:rsidR="00AE3183" w:rsidRDefault="00AE3183" w:rsidP="000214A0">
      <w:pPr>
        <w:rPr>
          <w:rFonts w:cs="Arial"/>
          <w:b/>
          <w:u w:val="single"/>
        </w:rPr>
      </w:pPr>
    </w:p>
    <w:p w:rsidR="00AE3183" w:rsidRDefault="00AE3183" w:rsidP="000214A0">
      <w:pPr>
        <w:rPr>
          <w:rFonts w:cs="Arial"/>
          <w:b/>
          <w:u w:val="single"/>
        </w:rPr>
      </w:pPr>
    </w:p>
    <w:p w:rsidR="000214A0" w:rsidRPr="00F01857" w:rsidRDefault="000214A0" w:rsidP="000214A0">
      <w:pPr>
        <w:ind w:right="-1186"/>
        <w:rPr>
          <w:rFonts w:cs="Arial"/>
        </w:rPr>
      </w:pPr>
    </w:p>
    <w:p w:rsidR="000214A0" w:rsidRPr="00F01857" w:rsidRDefault="000214A0" w:rsidP="000214A0">
      <w:pPr>
        <w:keepNext/>
        <w:ind w:right="-1186"/>
        <w:outlineLvl w:val="3"/>
        <w:rPr>
          <w:rFonts w:cs="Arial"/>
          <w:b/>
          <w:lang w:val="x-none"/>
        </w:rPr>
      </w:pPr>
      <w:r w:rsidRPr="00F01857">
        <w:rPr>
          <w:rFonts w:cs="Arial"/>
          <w:b/>
          <w:lang w:val="x-none"/>
        </w:rPr>
        <w:t>Job purpose</w:t>
      </w:r>
    </w:p>
    <w:p w:rsidR="000214A0" w:rsidRPr="00F01857" w:rsidRDefault="000214A0" w:rsidP="000214A0">
      <w:pPr>
        <w:rPr>
          <w:rFonts w:cs="Arial"/>
          <w:snapToGrid w:val="0"/>
        </w:rPr>
      </w:pPr>
    </w:p>
    <w:p w:rsidR="000214A0" w:rsidRPr="00F01857" w:rsidRDefault="000214A0" w:rsidP="000214A0">
      <w:pPr>
        <w:ind w:right="-16"/>
        <w:rPr>
          <w:rFonts w:cs="Arial"/>
        </w:rPr>
      </w:pPr>
      <w:r w:rsidRPr="00F01857">
        <w:rPr>
          <w:rFonts w:cs="Arial"/>
        </w:rPr>
        <w:t xml:space="preserve">Devise and implement targeted </w:t>
      </w:r>
      <w:r w:rsidR="007D615B" w:rsidRPr="00F01857">
        <w:rPr>
          <w:rFonts w:cs="Arial"/>
        </w:rPr>
        <w:t xml:space="preserve">external </w:t>
      </w:r>
      <w:r w:rsidR="00BA767B">
        <w:rPr>
          <w:rFonts w:cs="Arial"/>
        </w:rPr>
        <w:t>communications</w:t>
      </w:r>
      <w:r w:rsidRPr="00F01857">
        <w:rPr>
          <w:rFonts w:cs="Arial"/>
        </w:rPr>
        <w:t xml:space="preserve"> plans</w:t>
      </w:r>
      <w:r w:rsidRPr="00F01857">
        <w:t xml:space="preserve"> </w:t>
      </w:r>
      <w:r w:rsidRPr="00F01857">
        <w:rPr>
          <w:rFonts w:cs="Arial"/>
        </w:rPr>
        <w:t>for the London Assembly</w:t>
      </w:r>
      <w:r w:rsidR="00046ACD" w:rsidRPr="00F01857">
        <w:rPr>
          <w:rFonts w:cs="Arial"/>
        </w:rPr>
        <w:t xml:space="preserve"> and its </w:t>
      </w:r>
      <w:r w:rsidR="007D615B" w:rsidRPr="00F01857">
        <w:rPr>
          <w:rFonts w:cs="Arial"/>
        </w:rPr>
        <w:t>Committees</w:t>
      </w:r>
      <w:r w:rsidRPr="00F01857">
        <w:rPr>
          <w:rFonts w:cs="Arial"/>
        </w:rPr>
        <w:t xml:space="preserve"> in order to maximise the impact of the Assembly's work. </w:t>
      </w:r>
    </w:p>
    <w:p w:rsidR="000214A0" w:rsidRPr="00F01857" w:rsidRDefault="000214A0" w:rsidP="000214A0">
      <w:pPr>
        <w:ind w:right="-16"/>
        <w:rPr>
          <w:rFonts w:cs="Arial"/>
        </w:rPr>
      </w:pPr>
    </w:p>
    <w:p w:rsidR="000214A0" w:rsidRPr="00F01857" w:rsidRDefault="000214A0" w:rsidP="000214A0">
      <w:pPr>
        <w:keepNext/>
        <w:ind w:right="-1186"/>
        <w:outlineLvl w:val="3"/>
        <w:rPr>
          <w:rFonts w:cs="Arial"/>
          <w:b/>
          <w:lang w:val="x-none"/>
        </w:rPr>
      </w:pPr>
      <w:r w:rsidRPr="00F01857">
        <w:rPr>
          <w:rFonts w:cs="Arial"/>
          <w:b/>
          <w:lang w:val="x-none"/>
        </w:rPr>
        <w:t>Principal accountabilities</w:t>
      </w:r>
    </w:p>
    <w:p w:rsidR="000214A0" w:rsidRPr="00F01857" w:rsidRDefault="000214A0" w:rsidP="000214A0">
      <w:pPr>
        <w:rPr>
          <w:rFonts w:cs="Arial"/>
        </w:rPr>
      </w:pPr>
    </w:p>
    <w:p w:rsidR="000214A0" w:rsidRPr="00F01857" w:rsidRDefault="000214A0" w:rsidP="00AE3183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eastAsia="MS Mincho" w:cs="Arial"/>
          <w:lang w:eastAsia="ja-JP"/>
        </w:rPr>
      </w:pPr>
      <w:r w:rsidRPr="00F01857">
        <w:rPr>
          <w:rFonts w:eastAsia="MS Mincho" w:cs="Arial"/>
          <w:lang w:eastAsia="ja-JP"/>
        </w:rPr>
        <w:t>Develop innovative and effective</w:t>
      </w:r>
      <w:r w:rsidR="007D615B" w:rsidRPr="00F01857">
        <w:rPr>
          <w:rFonts w:eastAsia="MS Mincho" w:cs="Arial"/>
          <w:lang w:eastAsia="ja-JP"/>
        </w:rPr>
        <w:t xml:space="preserve"> external </w:t>
      </w:r>
      <w:r w:rsidR="00BA767B">
        <w:rPr>
          <w:rFonts w:eastAsia="MS Mincho" w:cs="Arial"/>
          <w:lang w:eastAsia="ja-JP"/>
        </w:rPr>
        <w:t>communications</w:t>
      </w:r>
      <w:r w:rsidR="00AE3183" w:rsidRPr="00F01857">
        <w:rPr>
          <w:rFonts w:eastAsia="MS Mincho" w:cs="Arial"/>
          <w:lang w:eastAsia="ja-JP"/>
        </w:rPr>
        <w:t xml:space="preserve"> </w:t>
      </w:r>
      <w:r w:rsidRPr="00F01857">
        <w:rPr>
          <w:rFonts w:eastAsia="MS Mincho" w:cs="Arial"/>
          <w:lang w:eastAsia="ja-JP"/>
        </w:rPr>
        <w:t>plans for projects undertaken by the London Assembly to ensure that the Assembly is</w:t>
      </w:r>
      <w:r w:rsidR="00915F1B" w:rsidRPr="00F01857">
        <w:rPr>
          <w:rFonts w:eastAsia="MS Mincho" w:cs="Arial"/>
          <w:lang w:eastAsia="ja-JP"/>
        </w:rPr>
        <w:t xml:space="preserve"> maximising its impact and</w:t>
      </w:r>
      <w:r w:rsidRPr="00F01857">
        <w:rPr>
          <w:rFonts w:eastAsia="MS Mincho" w:cs="Arial"/>
          <w:lang w:eastAsia="ja-JP"/>
        </w:rPr>
        <w:t xml:space="preserve"> achieving its goals of holding the Mayor to account and representing the views of Londoners.</w:t>
      </w:r>
    </w:p>
    <w:p w:rsidR="000214A0" w:rsidRPr="00F01857" w:rsidRDefault="000214A0" w:rsidP="00AE3183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eastAsia="MS Mincho" w:cs="Arial"/>
          <w:lang w:eastAsia="ja-JP"/>
        </w:rPr>
      </w:pPr>
      <w:r w:rsidRPr="00F01857">
        <w:rPr>
          <w:rFonts w:eastAsia="MS Mincho" w:cs="Arial"/>
          <w:lang w:eastAsia="ja-JP"/>
        </w:rPr>
        <w:t xml:space="preserve">Work with </w:t>
      </w:r>
      <w:r w:rsidR="00711FBE" w:rsidRPr="00F01857">
        <w:rPr>
          <w:rFonts w:eastAsia="MS Mincho" w:cs="Arial"/>
          <w:lang w:eastAsia="ja-JP"/>
        </w:rPr>
        <w:t xml:space="preserve">Assembly Members and </w:t>
      </w:r>
      <w:r w:rsidRPr="00F01857">
        <w:rPr>
          <w:rFonts w:eastAsia="MS Mincho" w:cs="Arial"/>
          <w:lang w:eastAsia="ja-JP"/>
        </w:rPr>
        <w:t>other staff in the Secretariat to develop, plan and deliver integrated impact strategies for the work of London Assembly</w:t>
      </w:r>
      <w:r w:rsidR="00915F1B" w:rsidRPr="00F01857">
        <w:rPr>
          <w:rFonts w:eastAsia="MS Mincho" w:cs="Arial"/>
          <w:lang w:eastAsia="ja-JP"/>
        </w:rPr>
        <w:t xml:space="preserve"> Committees</w:t>
      </w:r>
      <w:r w:rsidRPr="00F01857">
        <w:rPr>
          <w:rFonts w:eastAsia="MS Mincho" w:cs="Arial"/>
          <w:lang w:eastAsia="ja-JP"/>
        </w:rPr>
        <w:t>.</w:t>
      </w:r>
    </w:p>
    <w:p w:rsidR="000214A0" w:rsidRPr="00F01857" w:rsidRDefault="00915F1B" w:rsidP="000214A0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eastAsia="MS Mincho" w:cs="Arial"/>
          <w:lang w:eastAsia="ja-JP"/>
        </w:rPr>
      </w:pPr>
      <w:r w:rsidRPr="00F01857">
        <w:rPr>
          <w:rFonts w:eastAsia="MS Mincho" w:cs="Arial"/>
          <w:lang w:eastAsia="ja-JP"/>
        </w:rPr>
        <w:t>Develop and i</w:t>
      </w:r>
      <w:r w:rsidR="00711FBE" w:rsidRPr="00F01857">
        <w:rPr>
          <w:rFonts w:eastAsia="MS Mincho" w:cs="Arial"/>
          <w:lang w:eastAsia="ja-JP"/>
        </w:rPr>
        <w:t>mplement</w:t>
      </w:r>
      <w:r w:rsidR="000214A0" w:rsidRPr="00F01857">
        <w:rPr>
          <w:rFonts w:eastAsia="MS Mincho" w:cs="Arial"/>
          <w:lang w:eastAsia="ja-JP"/>
        </w:rPr>
        <w:t xml:space="preserve"> </w:t>
      </w:r>
      <w:r w:rsidRPr="00F01857">
        <w:rPr>
          <w:rFonts w:eastAsia="MS Mincho" w:cs="Arial"/>
          <w:lang w:eastAsia="ja-JP"/>
        </w:rPr>
        <w:t xml:space="preserve">external </w:t>
      </w:r>
      <w:r w:rsidR="00BA767B">
        <w:rPr>
          <w:rFonts w:eastAsia="MS Mincho" w:cs="Arial"/>
          <w:lang w:eastAsia="ja-JP"/>
        </w:rPr>
        <w:t>communications</w:t>
      </w:r>
      <w:r w:rsidRPr="00F01857">
        <w:rPr>
          <w:rFonts w:eastAsia="MS Mincho" w:cs="Arial"/>
          <w:lang w:eastAsia="ja-JP"/>
        </w:rPr>
        <w:t xml:space="preserve"> </w:t>
      </w:r>
      <w:r w:rsidR="000214A0" w:rsidRPr="00F01857">
        <w:rPr>
          <w:rFonts w:eastAsia="MS Mincho" w:cs="Arial"/>
          <w:lang w:eastAsia="ja-JP"/>
        </w:rPr>
        <w:t xml:space="preserve">plans </w:t>
      </w:r>
      <w:r w:rsidRPr="00F01857">
        <w:rPr>
          <w:rFonts w:eastAsia="MS Mincho" w:cs="Arial"/>
          <w:lang w:eastAsia="ja-JP"/>
        </w:rPr>
        <w:t xml:space="preserve">to maximise the impact of the </w:t>
      </w:r>
      <w:r w:rsidR="00F03FE0" w:rsidRPr="00F01857">
        <w:rPr>
          <w:rFonts w:eastAsia="MS Mincho" w:cs="Arial"/>
          <w:lang w:eastAsia="ja-JP"/>
        </w:rPr>
        <w:t xml:space="preserve">work of the London </w:t>
      </w:r>
      <w:r w:rsidRPr="00F01857">
        <w:rPr>
          <w:rFonts w:eastAsia="MS Mincho" w:cs="Arial"/>
          <w:lang w:eastAsia="ja-JP"/>
        </w:rPr>
        <w:t>Assembly</w:t>
      </w:r>
      <w:r w:rsidR="00F03FE0" w:rsidRPr="00F01857">
        <w:rPr>
          <w:rFonts w:eastAsia="MS Mincho" w:cs="Arial"/>
          <w:lang w:eastAsia="ja-JP"/>
        </w:rPr>
        <w:t xml:space="preserve"> and its </w:t>
      </w:r>
      <w:r w:rsidRPr="00F01857">
        <w:rPr>
          <w:rFonts w:eastAsia="MS Mincho" w:cs="Arial"/>
          <w:lang w:eastAsia="ja-JP"/>
        </w:rPr>
        <w:t>Committees, including e</w:t>
      </w:r>
      <w:r w:rsidR="00711FBE" w:rsidRPr="00F01857">
        <w:rPr>
          <w:rFonts w:eastAsia="MS Mincho" w:cs="Arial"/>
          <w:lang w:eastAsia="ja-JP"/>
        </w:rPr>
        <w:t>vents, speeches</w:t>
      </w:r>
      <w:r w:rsidR="000214A0" w:rsidRPr="00F01857">
        <w:rPr>
          <w:rFonts w:eastAsia="MS Mincho" w:cs="Arial"/>
          <w:lang w:eastAsia="ja-JP"/>
        </w:rPr>
        <w:t>,</w:t>
      </w:r>
      <w:r w:rsidR="00711FBE" w:rsidRPr="00F01857">
        <w:rPr>
          <w:rFonts w:eastAsia="MS Mincho" w:cs="Arial"/>
          <w:lang w:eastAsia="ja-JP"/>
        </w:rPr>
        <w:t xml:space="preserve"> press articles,</w:t>
      </w:r>
      <w:r w:rsidR="000214A0" w:rsidRPr="00F01857">
        <w:rPr>
          <w:rFonts w:eastAsia="MS Mincho" w:cs="Arial"/>
          <w:lang w:eastAsia="ja-JP"/>
        </w:rPr>
        <w:t xml:space="preserve"> websites, visual channels and emerging technologies, taking full advantage of </w:t>
      </w:r>
      <w:r w:rsidR="000214A0" w:rsidRPr="00F01857">
        <w:rPr>
          <w:color w:val="000000"/>
        </w:rPr>
        <w:t>the opportunities offered by digital engagement.</w:t>
      </w:r>
    </w:p>
    <w:p w:rsidR="000214A0" w:rsidRPr="00F01857" w:rsidRDefault="00711FBE" w:rsidP="00AE3183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eastAsia="MS Mincho" w:cs="Arial"/>
          <w:lang w:eastAsia="ja-JP"/>
        </w:rPr>
      </w:pPr>
      <w:r w:rsidRPr="00F01857">
        <w:rPr>
          <w:rFonts w:eastAsia="MS Mincho" w:cs="Arial"/>
          <w:lang w:eastAsia="ja-JP"/>
        </w:rPr>
        <w:t>Respond to media</w:t>
      </w:r>
      <w:r w:rsidR="00915F1B" w:rsidRPr="00F01857">
        <w:rPr>
          <w:rFonts w:eastAsia="MS Mincho" w:cs="Arial"/>
          <w:lang w:eastAsia="ja-JP"/>
        </w:rPr>
        <w:t xml:space="preserve"> and events</w:t>
      </w:r>
      <w:r w:rsidRPr="00F01857">
        <w:rPr>
          <w:rFonts w:eastAsia="MS Mincho" w:cs="Arial"/>
          <w:lang w:eastAsia="ja-JP"/>
        </w:rPr>
        <w:t xml:space="preserve"> enquiries and coordinate requests for interviews </w:t>
      </w:r>
      <w:r w:rsidR="00915F1B" w:rsidRPr="00F01857">
        <w:rPr>
          <w:rFonts w:eastAsia="MS Mincho" w:cs="Arial"/>
          <w:lang w:eastAsia="ja-JP"/>
        </w:rPr>
        <w:t xml:space="preserve">and speaking opportunities </w:t>
      </w:r>
      <w:r w:rsidRPr="00F01857">
        <w:rPr>
          <w:rFonts w:eastAsia="MS Mincho" w:cs="Arial"/>
          <w:lang w:eastAsia="ja-JP"/>
        </w:rPr>
        <w:t>with Assembly Members.</w:t>
      </w:r>
    </w:p>
    <w:p w:rsidR="000214A0" w:rsidRPr="00F01857" w:rsidRDefault="000214A0" w:rsidP="00AE3183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F01857">
        <w:rPr>
          <w:rFonts w:cs="Arial"/>
        </w:rPr>
        <w:t>Through mapping and analy</w:t>
      </w:r>
      <w:r w:rsidR="00AE3183" w:rsidRPr="00F01857">
        <w:rPr>
          <w:rFonts w:cs="Arial"/>
        </w:rPr>
        <w:t xml:space="preserve">sis of stakeholder engagement, </w:t>
      </w:r>
      <w:r w:rsidRPr="00F01857">
        <w:rPr>
          <w:rFonts w:cs="Arial"/>
        </w:rPr>
        <w:t xml:space="preserve">ensure that all communications </w:t>
      </w:r>
      <w:r w:rsidR="00915F1B" w:rsidRPr="00F01857">
        <w:rPr>
          <w:rFonts w:cs="Arial"/>
        </w:rPr>
        <w:t xml:space="preserve">and public affairs strategies shape and influence debate, </w:t>
      </w:r>
      <w:r w:rsidRPr="00F01857">
        <w:rPr>
          <w:rFonts w:cs="Arial"/>
        </w:rPr>
        <w:t>are appropriate for the audiences that the Assembly is  trying to reach and that the focus is always on the impact the Assembly is trying to achieve.</w:t>
      </w:r>
    </w:p>
    <w:p w:rsidR="000214A0" w:rsidRPr="00F01857" w:rsidRDefault="000214A0" w:rsidP="000214A0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F01857">
        <w:rPr>
          <w:rFonts w:cs="Arial"/>
        </w:rPr>
        <w:t>Take a rigorous approach to</w:t>
      </w:r>
      <w:r w:rsidR="00AE3183" w:rsidRPr="00F01857">
        <w:rPr>
          <w:rFonts w:cs="Arial"/>
        </w:rPr>
        <w:t xml:space="preserve"> </w:t>
      </w:r>
      <w:r w:rsidR="00091EE9" w:rsidRPr="00F01857">
        <w:rPr>
          <w:rFonts w:cs="Arial"/>
        </w:rPr>
        <w:t xml:space="preserve">external </w:t>
      </w:r>
      <w:r w:rsidR="00BA767B">
        <w:rPr>
          <w:rFonts w:cs="Arial"/>
        </w:rPr>
        <w:t>communications</w:t>
      </w:r>
      <w:r w:rsidRPr="00F01857">
        <w:rPr>
          <w:rFonts w:cs="Arial"/>
        </w:rPr>
        <w:t xml:space="preserve"> planning and management, </w:t>
      </w:r>
      <w:r w:rsidR="00AE3183" w:rsidRPr="00F01857">
        <w:rPr>
          <w:rFonts w:cs="Arial"/>
        </w:rPr>
        <w:t xml:space="preserve">ensuring </w:t>
      </w:r>
      <w:r w:rsidRPr="00F01857">
        <w:rPr>
          <w:rFonts w:cs="Arial"/>
        </w:rPr>
        <w:t xml:space="preserve">propositions are based on impact and effectiveness, appropriate strategies are defined and effective project management processes are in place throughout the entire project lifecycle, including follow up. </w:t>
      </w:r>
    </w:p>
    <w:p w:rsidR="000214A0" w:rsidRPr="00F01857" w:rsidRDefault="00915F1B" w:rsidP="00AE3183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eastAsia="MS Mincho" w:cs="Arial"/>
          <w:lang w:eastAsia="ja-JP"/>
        </w:rPr>
      </w:pPr>
      <w:r w:rsidRPr="00F01857">
        <w:rPr>
          <w:rFonts w:eastAsia="MS Mincho" w:cs="Arial"/>
          <w:lang w:eastAsia="ja-JP"/>
        </w:rPr>
        <w:t>P</w:t>
      </w:r>
      <w:r w:rsidR="000214A0" w:rsidRPr="00F01857">
        <w:rPr>
          <w:rFonts w:eastAsia="MS Mincho" w:cs="Arial"/>
          <w:lang w:eastAsia="ja-JP"/>
        </w:rPr>
        <w:t>rovi</w:t>
      </w:r>
      <w:r w:rsidRPr="00F01857">
        <w:rPr>
          <w:rFonts w:eastAsia="MS Mincho" w:cs="Arial"/>
          <w:lang w:eastAsia="ja-JP"/>
        </w:rPr>
        <w:t>de</w:t>
      </w:r>
      <w:r w:rsidR="000214A0" w:rsidRPr="00F01857">
        <w:rPr>
          <w:rFonts w:eastAsia="MS Mincho" w:cs="Arial"/>
          <w:lang w:eastAsia="ja-JP"/>
        </w:rPr>
        <w:t xml:space="preserve"> support and advice to the Chair , Deputy Chair and Assembly Members </w:t>
      </w:r>
      <w:r w:rsidR="000214A0" w:rsidRPr="00F01857">
        <w:rPr>
          <w:color w:val="000000"/>
        </w:rPr>
        <w:t>on the external relations aspects of their Assembly responsibilities</w:t>
      </w:r>
      <w:r w:rsidR="000214A0" w:rsidRPr="00F01857">
        <w:rPr>
          <w:rFonts w:cs="Arial"/>
        </w:rPr>
        <w:t xml:space="preserve"> </w:t>
      </w:r>
    </w:p>
    <w:p w:rsidR="000214A0" w:rsidRPr="00F01857" w:rsidRDefault="000214A0" w:rsidP="000214A0">
      <w:pPr>
        <w:numPr>
          <w:ilvl w:val="0"/>
          <w:numId w:val="32"/>
        </w:numPr>
      </w:pPr>
      <w:r w:rsidRPr="00F01857">
        <w:t>Support the provision of a media service for Greater London Authority elections</w:t>
      </w:r>
      <w:r w:rsidR="009562BB" w:rsidRPr="00F01857">
        <w:t>.</w:t>
      </w:r>
    </w:p>
    <w:p w:rsidR="000214A0" w:rsidRPr="00F01857" w:rsidRDefault="000214A0" w:rsidP="000214A0">
      <w:pPr>
        <w:autoSpaceDE w:val="0"/>
        <w:autoSpaceDN w:val="0"/>
        <w:adjustRightInd w:val="0"/>
        <w:rPr>
          <w:rFonts w:cs="Arial"/>
        </w:rPr>
      </w:pPr>
    </w:p>
    <w:p w:rsidR="000214A0" w:rsidRPr="00F01857" w:rsidRDefault="000214A0" w:rsidP="00AE3183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F01857">
        <w:rPr>
          <w:rFonts w:cs="Arial"/>
        </w:rPr>
        <w:t xml:space="preserve">Manage resources allocated to the job in accordance with the Authority’s policies and code of Ethics and Standards. </w:t>
      </w:r>
    </w:p>
    <w:p w:rsidR="000214A0" w:rsidRPr="00F01857" w:rsidRDefault="000214A0" w:rsidP="00AE3183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eastAsia="MS Mincho" w:cs="Arial"/>
          <w:lang w:eastAsia="ja-JP"/>
        </w:rPr>
      </w:pPr>
      <w:r w:rsidRPr="00F01857">
        <w:rPr>
          <w:rFonts w:cs="Arial"/>
        </w:rPr>
        <w:t>Realise the benefits of a flexible approach to work in undertaking the duties and responsibilities of this job, and participating in multi disciplinary cross-department and cross organisational groups and tasks teams</w:t>
      </w:r>
    </w:p>
    <w:p w:rsidR="000214A0" w:rsidRPr="00F01857" w:rsidRDefault="000214A0" w:rsidP="000214A0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F01857">
        <w:rPr>
          <w:rFonts w:cs="Arial"/>
        </w:rPr>
        <w:t xml:space="preserve">Realise the benefits of London’s diversity by promoting and enabling equality of opportunities, and promoting the diverse needs and aspirations of London’s communities, </w:t>
      </w:r>
    </w:p>
    <w:p w:rsidR="000214A0" w:rsidRPr="00F01857" w:rsidRDefault="000214A0" w:rsidP="000214A0">
      <w:pPr>
        <w:autoSpaceDE w:val="0"/>
        <w:autoSpaceDN w:val="0"/>
        <w:adjustRightInd w:val="0"/>
        <w:rPr>
          <w:rFonts w:cs="Arial"/>
        </w:rPr>
      </w:pPr>
    </w:p>
    <w:p w:rsidR="000214A0" w:rsidRPr="00F01857" w:rsidRDefault="000214A0" w:rsidP="000214A0">
      <w:pPr>
        <w:keepNext/>
        <w:ind w:right="-16"/>
        <w:outlineLvl w:val="3"/>
        <w:rPr>
          <w:rFonts w:cs="Arial"/>
          <w:b/>
          <w:lang w:val="x-none"/>
        </w:rPr>
      </w:pPr>
      <w:r w:rsidRPr="00F01857">
        <w:rPr>
          <w:rFonts w:cs="Arial"/>
          <w:b/>
          <w:lang w:val="x-none"/>
        </w:rPr>
        <w:t>Key contacts</w:t>
      </w:r>
    </w:p>
    <w:p w:rsidR="000214A0" w:rsidRPr="00F01857" w:rsidRDefault="000214A0" w:rsidP="000214A0">
      <w:pPr>
        <w:ind w:right="-1186"/>
        <w:rPr>
          <w:rFonts w:cs="Arial"/>
        </w:rPr>
      </w:pPr>
    </w:p>
    <w:p w:rsidR="000214A0" w:rsidRPr="00F01857" w:rsidRDefault="000214A0" w:rsidP="000214A0">
      <w:pPr>
        <w:jc w:val="both"/>
        <w:rPr>
          <w:rFonts w:cs="Arial"/>
        </w:rPr>
      </w:pPr>
      <w:r w:rsidRPr="00F01857">
        <w:rPr>
          <w:rFonts w:cs="Arial"/>
        </w:rPr>
        <w:t xml:space="preserve">Accountable to: </w:t>
      </w:r>
      <w:r w:rsidRPr="00F01857">
        <w:rPr>
          <w:rFonts w:cs="Arial"/>
        </w:rPr>
        <w:tab/>
      </w:r>
      <w:r w:rsidR="007D615B" w:rsidRPr="00F01857">
        <w:rPr>
          <w:rFonts w:cs="Arial"/>
        </w:rPr>
        <w:t xml:space="preserve">External </w:t>
      </w:r>
      <w:r w:rsidR="00BA767B">
        <w:rPr>
          <w:rFonts w:cs="Arial"/>
        </w:rPr>
        <w:t>Communications</w:t>
      </w:r>
      <w:r w:rsidR="007D615B" w:rsidRPr="00F01857">
        <w:rPr>
          <w:rFonts w:cs="Arial"/>
        </w:rPr>
        <w:t xml:space="preserve"> Manager</w:t>
      </w:r>
      <w:r w:rsidR="000400CF" w:rsidRPr="00F01857">
        <w:rPr>
          <w:rFonts w:cs="Arial"/>
        </w:rPr>
        <w:t xml:space="preserve"> </w:t>
      </w:r>
    </w:p>
    <w:p w:rsidR="000214A0" w:rsidRPr="00F01857" w:rsidRDefault="000214A0" w:rsidP="000214A0">
      <w:pPr>
        <w:jc w:val="both"/>
        <w:rPr>
          <w:rFonts w:cs="Arial"/>
        </w:rPr>
      </w:pPr>
      <w:r w:rsidRPr="00F01857">
        <w:rPr>
          <w:rFonts w:cs="Arial"/>
        </w:rPr>
        <w:t xml:space="preserve">Accountable for: </w:t>
      </w:r>
      <w:r w:rsidR="00AE3183" w:rsidRPr="00F01857">
        <w:rPr>
          <w:rFonts w:cs="Arial"/>
        </w:rPr>
        <w:tab/>
      </w:r>
      <w:r w:rsidRPr="00F01857">
        <w:rPr>
          <w:rFonts w:cs="Arial"/>
        </w:rPr>
        <w:t>Resources allocated for the job</w:t>
      </w:r>
    </w:p>
    <w:p w:rsidR="000214A0" w:rsidRPr="00F01857" w:rsidRDefault="000214A0" w:rsidP="000214A0">
      <w:pPr>
        <w:keepNext/>
        <w:ind w:left="2160" w:right="-16" w:hanging="2160"/>
        <w:outlineLvl w:val="3"/>
        <w:rPr>
          <w:rFonts w:cs="Arial"/>
          <w:lang w:val="x-none"/>
        </w:rPr>
      </w:pPr>
      <w:r w:rsidRPr="00F01857">
        <w:rPr>
          <w:rFonts w:cs="Arial"/>
          <w:lang w:val="x-none"/>
        </w:rPr>
        <w:t xml:space="preserve">Principal contacts: </w:t>
      </w:r>
      <w:r w:rsidRPr="00F01857">
        <w:rPr>
          <w:rFonts w:cs="Arial"/>
          <w:lang w:val="x-none"/>
        </w:rPr>
        <w:tab/>
        <w:t xml:space="preserve">Chair, Committee Chairs, Group Leaders, Assembly Members, Senior Managers </w:t>
      </w:r>
      <w:r w:rsidR="00D9379D" w:rsidRPr="00F01857">
        <w:rPr>
          <w:rFonts w:cs="Arial"/>
        </w:rPr>
        <w:t>and staff in the Secretarait</w:t>
      </w:r>
    </w:p>
    <w:p w:rsidR="000214A0" w:rsidRPr="00F01857" w:rsidRDefault="000214A0" w:rsidP="000214A0">
      <w:pPr>
        <w:autoSpaceDE w:val="0"/>
        <w:autoSpaceDN w:val="0"/>
        <w:adjustRightInd w:val="0"/>
        <w:rPr>
          <w:rFonts w:cs="Arial"/>
        </w:rPr>
      </w:pPr>
    </w:p>
    <w:p w:rsidR="00AE3183" w:rsidRPr="00F01857" w:rsidRDefault="00AE3183" w:rsidP="000214A0">
      <w:pPr>
        <w:autoSpaceDE w:val="0"/>
        <w:autoSpaceDN w:val="0"/>
        <w:adjustRightInd w:val="0"/>
        <w:rPr>
          <w:rFonts w:cs="Arial"/>
        </w:rPr>
      </w:pPr>
    </w:p>
    <w:p w:rsidR="00AE3183" w:rsidRPr="00F01857" w:rsidRDefault="00AE3183" w:rsidP="000214A0">
      <w:pPr>
        <w:ind w:right="-1186"/>
        <w:outlineLvl w:val="5"/>
        <w:rPr>
          <w:rFonts w:cs="Arial"/>
          <w:b/>
        </w:rPr>
      </w:pPr>
      <w:r w:rsidRPr="00F01857">
        <w:rPr>
          <w:rFonts w:cs="Arial"/>
          <w:b/>
        </w:rPr>
        <w:t>Person Specification</w:t>
      </w:r>
    </w:p>
    <w:p w:rsidR="00AE3183" w:rsidRPr="00F01857" w:rsidRDefault="00AE3183" w:rsidP="000214A0">
      <w:pPr>
        <w:ind w:right="-1186"/>
        <w:outlineLvl w:val="5"/>
        <w:rPr>
          <w:rFonts w:cs="Arial"/>
          <w:b/>
        </w:rPr>
      </w:pPr>
    </w:p>
    <w:p w:rsidR="000214A0" w:rsidRPr="00F01857" w:rsidRDefault="000214A0" w:rsidP="000214A0">
      <w:pPr>
        <w:ind w:right="-1186"/>
        <w:outlineLvl w:val="5"/>
        <w:rPr>
          <w:rFonts w:cs="Arial"/>
          <w:b/>
        </w:rPr>
      </w:pPr>
      <w:r w:rsidRPr="00F01857">
        <w:rPr>
          <w:rFonts w:cs="Arial"/>
          <w:b/>
        </w:rPr>
        <w:t>Technical requirements/experience/qualifications</w:t>
      </w:r>
    </w:p>
    <w:p w:rsidR="000214A0" w:rsidRPr="00F01857" w:rsidRDefault="000214A0" w:rsidP="00711FBE">
      <w:pPr>
        <w:pStyle w:val="ListParagraph"/>
        <w:numPr>
          <w:ilvl w:val="0"/>
          <w:numId w:val="45"/>
        </w:numPr>
        <w:spacing w:before="120" w:after="120"/>
        <w:jc w:val="both"/>
        <w:textAlignment w:val="baseline"/>
        <w:rPr>
          <w:rFonts w:cs="Arial"/>
        </w:rPr>
      </w:pPr>
      <w:r w:rsidRPr="00F01857">
        <w:rPr>
          <w:rFonts w:cs="Arial"/>
        </w:rPr>
        <w:t xml:space="preserve">Experience of delivering a broad range of </w:t>
      </w:r>
      <w:r w:rsidR="009562BB" w:rsidRPr="00F01857">
        <w:rPr>
          <w:rFonts w:cs="Arial"/>
        </w:rPr>
        <w:t xml:space="preserve">external </w:t>
      </w:r>
      <w:r w:rsidR="008D7101">
        <w:rPr>
          <w:rFonts w:cs="Arial"/>
        </w:rPr>
        <w:t>c</w:t>
      </w:r>
      <w:r w:rsidR="00BA767B">
        <w:rPr>
          <w:rFonts w:cs="Arial"/>
        </w:rPr>
        <w:t>ommunications</w:t>
      </w:r>
      <w:r w:rsidR="009562BB" w:rsidRPr="00F01857">
        <w:rPr>
          <w:rFonts w:cs="Arial"/>
        </w:rPr>
        <w:t xml:space="preserve"> </w:t>
      </w:r>
      <w:r w:rsidRPr="00F01857">
        <w:rPr>
          <w:rFonts w:cs="Arial"/>
        </w:rPr>
        <w:t>strategies, initiatives and techniques to achieve the desired impact.</w:t>
      </w:r>
    </w:p>
    <w:p w:rsidR="009562BB" w:rsidRPr="00F01857" w:rsidRDefault="009562BB" w:rsidP="009562BB">
      <w:pPr>
        <w:pStyle w:val="ListParagraph"/>
        <w:numPr>
          <w:ilvl w:val="0"/>
          <w:numId w:val="45"/>
        </w:numPr>
        <w:spacing w:before="120" w:after="120"/>
        <w:jc w:val="both"/>
        <w:textAlignment w:val="baseline"/>
        <w:rPr>
          <w:rFonts w:cs="Arial"/>
        </w:rPr>
      </w:pPr>
      <w:r w:rsidRPr="00F01857">
        <w:rPr>
          <w:rFonts w:cs="Arial"/>
        </w:rPr>
        <w:t xml:space="preserve">Experience and understanding of how organisations increase their influence on the policy issues that matter to them. </w:t>
      </w:r>
    </w:p>
    <w:p w:rsidR="000214A0" w:rsidRPr="00F01857" w:rsidRDefault="000214A0" w:rsidP="00711FBE">
      <w:pPr>
        <w:pStyle w:val="ListParagraph"/>
        <w:numPr>
          <w:ilvl w:val="0"/>
          <w:numId w:val="45"/>
        </w:numPr>
        <w:spacing w:before="120" w:after="120"/>
        <w:jc w:val="both"/>
        <w:textAlignment w:val="baseline"/>
        <w:rPr>
          <w:rFonts w:cs="Arial"/>
        </w:rPr>
      </w:pPr>
      <w:r w:rsidRPr="00F01857">
        <w:rPr>
          <w:rFonts w:cs="Arial"/>
        </w:rPr>
        <w:t>Knowledge and understanding of the media and experience of using different media to promote strategic policies and priorities</w:t>
      </w:r>
      <w:r w:rsidR="009562BB" w:rsidRPr="00F01857">
        <w:rPr>
          <w:rFonts w:cs="Arial"/>
        </w:rPr>
        <w:t xml:space="preserve">. </w:t>
      </w:r>
    </w:p>
    <w:p w:rsidR="000214A0" w:rsidRPr="00F01857" w:rsidRDefault="000214A0" w:rsidP="00711FBE">
      <w:pPr>
        <w:pStyle w:val="ListParagraph"/>
        <w:numPr>
          <w:ilvl w:val="0"/>
          <w:numId w:val="45"/>
        </w:numPr>
        <w:spacing w:before="120" w:after="120"/>
        <w:jc w:val="both"/>
        <w:textAlignment w:val="baseline"/>
        <w:rPr>
          <w:rFonts w:cs="Arial"/>
        </w:rPr>
      </w:pPr>
      <w:r w:rsidRPr="00F01857">
        <w:rPr>
          <w:rFonts w:cs="Arial"/>
        </w:rPr>
        <w:t>Knowledge and understanding of London and the issues facing a major world city.</w:t>
      </w:r>
    </w:p>
    <w:p w:rsidR="000214A0" w:rsidRPr="00F01857" w:rsidRDefault="000214A0" w:rsidP="00711FBE">
      <w:pPr>
        <w:pStyle w:val="ListParagraph"/>
        <w:numPr>
          <w:ilvl w:val="0"/>
          <w:numId w:val="45"/>
        </w:numPr>
        <w:spacing w:before="120" w:after="120"/>
        <w:jc w:val="both"/>
        <w:textAlignment w:val="baseline"/>
        <w:rPr>
          <w:rFonts w:cs="Arial"/>
        </w:rPr>
      </w:pPr>
      <w:r w:rsidRPr="00F01857">
        <w:rPr>
          <w:rFonts w:cs="Arial"/>
        </w:rPr>
        <w:t>Evidence of the ability to write concisely and fluently</w:t>
      </w:r>
      <w:r w:rsidR="009562BB" w:rsidRPr="00F01857">
        <w:rPr>
          <w:rFonts w:cs="Arial"/>
        </w:rPr>
        <w:t>.</w:t>
      </w:r>
    </w:p>
    <w:p w:rsidR="000214A0" w:rsidRPr="00F01857" w:rsidRDefault="000214A0" w:rsidP="00711FBE">
      <w:pPr>
        <w:pStyle w:val="ListParagraph"/>
        <w:numPr>
          <w:ilvl w:val="0"/>
          <w:numId w:val="45"/>
        </w:numPr>
        <w:spacing w:before="120" w:after="120"/>
        <w:jc w:val="both"/>
        <w:textAlignment w:val="baseline"/>
        <w:rPr>
          <w:rFonts w:cs="Arial"/>
        </w:rPr>
      </w:pPr>
      <w:r w:rsidRPr="00F01857">
        <w:rPr>
          <w:rFonts w:cs="Arial"/>
        </w:rPr>
        <w:t xml:space="preserve">Experience of measuring and recording the impacts of </w:t>
      </w:r>
      <w:r w:rsidR="009562BB" w:rsidRPr="00F01857">
        <w:rPr>
          <w:rFonts w:cs="Arial"/>
        </w:rPr>
        <w:t xml:space="preserve">external </w:t>
      </w:r>
      <w:r w:rsidR="00BA767B">
        <w:rPr>
          <w:rFonts w:cs="Arial"/>
        </w:rPr>
        <w:t>communications</w:t>
      </w:r>
      <w:r w:rsidR="009562BB" w:rsidRPr="00F01857">
        <w:rPr>
          <w:rFonts w:cs="Arial"/>
        </w:rPr>
        <w:t xml:space="preserve"> </w:t>
      </w:r>
      <w:r w:rsidRPr="00F01857">
        <w:rPr>
          <w:rFonts w:cs="Arial"/>
        </w:rPr>
        <w:t>strateg</w:t>
      </w:r>
      <w:r w:rsidR="009562BB" w:rsidRPr="00F01857">
        <w:rPr>
          <w:rFonts w:cs="Arial"/>
        </w:rPr>
        <w:t>ies</w:t>
      </w:r>
      <w:r w:rsidRPr="00F01857">
        <w:rPr>
          <w:rFonts w:cs="Arial"/>
        </w:rPr>
        <w:t>.</w:t>
      </w:r>
    </w:p>
    <w:p w:rsidR="00091EE9" w:rsidRPr="00F01857" w:rsidRDefault="00091EE9" w:rsidP="00AE3183">
      <w:pPr>
        <w:pStyle w:val="ListParagraph"/>
        <w:spacing w:before="120" w:after="120"/>
        <w:ind w:left="908"/>
        <w:jc w:val="both"/>
        <w:textAlignment w:val="baseline"/>
        <w:rPr>
          <w:rFonts w:cs="Arial"/>
        </w:rPr>
      </w:pPr>
    </w:p>
    <w:p w:rsidR="00091EE9" w:rsidRPr="00F01857" w:rsidRDefault="00091EE9" w:rsidP="00AE3183">
      <w:pPr>
        <w:pStyle w:val="ListParagraph"/>
        <w:spacing w:before="120" w:after="120"/>
        <w:ind w:left="908"/>
        <w:jc w:val="both"/>
        <w:textAlignment w:val="baseline"/>
        <w:rPr>
          <w:rFonts w:cs="Arial"/>
        </w:rPr>
      </w:pPr>
    </w:p>
    <w:p w:rsidR="00AE3183" w:rsidRPr="00F01857" w:rsidRDefault="00AE3183" w:rsidP="00AE3183">
      <w:pPr>
        <w:pStyle w:val="ListParagraph"/>
        <w:spacing w:before="120" w:after="120"/>
        <w:ind w:left="908"/>
        <w:jc w:val="both"/>
        <w:textAlignment w:val="baseline"/>
        <w:rPr>
          <w:rFonts w:cs="Arial"/>
        </w:rPr>
      </w:pPr>
    </w:p>
    <w:p w:rsidR="00AE3183" w:rsidRPr="00F01857" w:rsidRDefault="00AE3183" w:rsidP="00AE3183">
      <w:pPr>
        <w:pStyle w:val="ListParagraph"/>
        <w:spacing w:before="120" w:after="120"/>
        <w:ind w:left="908"/>
        <w:jc w:val="both"/>
        <w:textAlignment w:val="baseline"/>
        <w:rPr>
          <w:rFonts w:cs="Arial"/>
        </w:rPr>
      </w:pPr>
    </w:p>
    <w:p w:rsidR="00AE3183" w:rsidRPr="00F01857" w:rsidRDefault="00AE3183" w:rsidP="00AE3183">
      <w:pPr>
        <w:pStyle w:val="ListParagraph"/>
        <w:spacing w:before="120" w:after="120"/>
        <w:ind w:left="908"/>
        <w:jc w:val="both"/>
        <w:textAlignment w:val="baseline"/>
        <w:rPr>
          <w:rFonts w:cs="Arial"/>
        </w:rPr>
      </w:pPr>
    </w:p>
    <w:p w:rsidR="00AE3183" w:rsidRPr="00F01857" w:rsidRDefault="00AE3183" w:rsidP="00AE3183">
      <w:pPr>
        <w:pStyle w:val="ListParagraph"/>
        <w:spacing w:before="120" w:after="120"/>
        <w:ind w:left="908"/>
        <w:jc w:val="both"/>
        <w:textAlignment w:val="baseline"/>
        <w:rPr>
          <w:rFonts w:cs="Arial"/>
        </w:rPr>
      </w:pPr>
    </w:p>
    <w:p w:rsidR="00AE3183" w:rsidRPr="00F01857" w:rsidRDefault="00AE3183" w:rsidP="00AE3183">
      <w:pPr>
        <w:pStyle w:val="ListParagraph"/>
        <w:spacing w:before="120" w:after="120"/>
        <w:ind w:left="908"/>
        <w:jc w:val="both"/>
        <w:textAlignment w:val="baseline"/>
        <w:rPr>
          <w:rFonts w:cs="Arial"/>
        </w:rPr>
      </w:pPr>
    </w:p>
    <w:p w:rsidR="00091EE9" w:rsidRPr="00F01857" w:rsidRDefault="00091EE9" w:rsidP="00091EE9">
      <w:pPr>
        <w:rPr>
          <w:b/>
        </w:rPr>
      </w:pPr>
      <w:r w:rsidRPr="00F01857">
        <w:rPr>
          <w:b/>
        </w:rPr>
        <w:t>Behavioural competencies</w:t>
      </w:r>
    </w:p>
    <w:p w:rsidR="00091EE9" w:rsidRPr="00F01857" w:rsidRDefault="00091EE9" w:rsidP="00091EE9">
      <w:pPr>
        <w:rPr>
          <w:b/>
        </w:rPr>
      </w:pPr>
    </w:p>
    <w:p w:rsidR="00091EE9" w:rsidRPr="00F01857" w:rsidRDefault="00091EE9" w:rsidP="00091EE9">
      <w:pPr>
        <w:jc w:val="both"/>
        <w:rPr>
          <w:b/>
          <w:bCs/>
        </w:rPr>
      </w:pPr>
      <w:r w:rsidRPr="00F01857">
        <w:rPr>
          <w:b/>
          <w:bCs/>
        </w:rPr>
        <w:t>Building and Managing Relationships</w:t>
      </w:r>
    </w:p>
    <w:p w:rsidR="00091EE9" w:rsidRPr="00F01857" w:rsidRDefault="00091EE9" w:rsidP="00091EE9">
      <w:pPr>
        <w:jc w:val="both"/>
        <w:rPr>
          <w:bCs/>
        </w:rPr>
      </w:pPr>
      <w:r w:rsidRPr="00F01857">
        <w:rPr>
          <w:bCs/>
        </w:rPr>
        <w:t>…is developing rapport and working effectively with a diverse range of people, sharing knowledge and skills to deliver shared goals;</w:t>
      </w:r>
    </w:p>
    <w:p w:rsidR="00091EE9" w:rsidRPr="00F01857" w:rsidRDefault="00091EE9" w:rsidP="00091EE9">
      <w:pPr>
        <w:jc w:val="both"/>
        <w:rPr>
          <w:bCs/>
        </w:rPr>
      </w:pPr>
    </w:p>
    <w:p w:rsidR="00091EE9" w:rsidRPr="00F01857" w:rsidRDefault="00091EE9" w:rsidP="00091EE9">
      <w:pPr>
        <w:jc w:val="both"/>
        <w:rPr>
          <w:bCs/>
          <w:u w:val="single"/>
        </w:rPr>
      </w:pPr>
      <w:r w:rsidRPr="00F01857">
        <w:rPr>
          <w:bCs/>
          <w:u w:val="single"/>
        </w:rPr>
        <w:t>Level 2 indicators of effective performance</w:t>
      </w:r>
    </w:p>
    <w:p w:rsidR="00091EE9" w:rsidRPr="00F01857" w:rsidRDefault="00091EE9" w:rsidP="00091EE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Develops new professional relationships</w:t>
      </w:r>
    </w:p>
    <w:p w:rsidR="00091EE9" w:rsidRPr="00F01857" w:rsidRDefault="00091EE9" w:rsidP="00091EE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Understands the needs of others, the constraints they face and the levers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lastRenderedPageBreak/>
        <w:t>to their engagement</w:t>
      </w:r>
    </w:p>
    <w:p w:rsidR="00091EE9" w:rsidRPr="00F01857" w:rsidRDefault="00091EE9" w:rsidP="00091EE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Understands differences, anticipates areas of conflict and takes action</w:t>
      </w:r>
    </w:p>
    <w:p w:rsidR="00091EE9" w:rsidRPr="00F01857" w:rsidRDefault="00091EE9" w:rsidP="00091EE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Fosters an environment where others feel respected</w:t>
      </w:r>
    </w:p>
    <w:p w:rsidR="00091EE9" w:rsidRPr="00F01857" w:rsidRDefault="00091EE9" w:rsidP="00091EE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Identifies opportunities for joint working to minimise duplication and</w:t>
      </w:r>
    </w:p>
    <w:p w:rsidR="00091EE9" w:rsidRPr="00F01857" w:rsidRDefault="00091EE9" w:rsidP="00091EE9">
      <w:pPr>
        <w:pStyle w:val="ListParagraph"/>
        <w:jc w:val="both"/>
        <w:rPr>
          <w:bCs/>
          <w:u w:val="single"/>
        </w:rPr>
      </w:pPr>
      <w:r w:rsidRPr="00F01857">
        <w:rPr>
          <w:rFonts w:cs="FoundryFormSans-Book"/>
          <w:lang w:eastAsia="en-GB"/>
        </w:rPr>
        <w:t>deliver shared goals</w:t>
      </w:r>
    </w:p>
    <w:p w:rsidR="00091EE9" w:rsidRPr="00F01857" w:rsidRDefault="00091EE9" w:rsidP="00091EE9">
      <w:pPr>
        <w:ind w:left="360" w:right="113"/>
        <w:rPr>
          <w:bCs/>
        </w:rPr>
      </w:pPr>
    </w:p>
    <w:p w:rsidR="00091EE9" w:rsidRPr="00F01857" w:rsidRDefault="00091EE9" w:rsidP="00091EE9">
      <w:pPr>
        <w:jc w:val="both"/>
        <w:rPr>
          <w:b/>
        </w:rPr>
      </w:pPr>
      <w:r w:rsidRPr="00F01857">
        <w:rPr>
          <w:b/>
        </w:rPr>
        <w:t>Stakeholder Focus</w:t>
      </w:r>
    </w:p>
    <w:p w:rsidR="00091EE9" w:rsidRPr="00F01857" w:rsidRDefault="00091EE9" w:rsidP="00091EE9">
      <w:pPr>
        <w:jc w:val="both"/>
      </w:pPr>
      <w:r w:rsidRPr="00F01857">
        <w:t>….is consulting with, listening to and understanding the needs of those our work impacts and using this knowledge to shape what we do and mange others’ expectations</w:t>
      </w:r>
    </w:p>
    <w:p w:rsidR="00091EE9" w:rsidRPr="00F01857" w:rsidRDefault="00091EE9" w:rsidP="00091EE9">
      <w:pPr>
        <w:jc w:val="both"/>
      </w:pPr>
    </w:p>
    <w:p w:rsidR="00091EE9" w:rsidRPr="00F01857" w:rsidRDefault="00091EE9" w:rsidP="00091EE9">
      <w:pPr>
        <w:jc w:val="both"/>
        <w:rPr>
          <w:u w:val="single"/>
        </w:rPr>
      </w:pPr>
      <w:r w:rsidRPr="00F01857">
        <w:rPr>
          <w:u w:val="single"/>
        </w:rPr>
        <w:t>Level 2 indicators of effective performance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Seeks to understand requirements, gathering extra information when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needs are not clear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Presents the GLA positively by interacting effectively with stakeholders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Delivers a timely and accurate service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Understands the differing needs of stakeholders and adapts own service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accordingly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Seeks and uses feedback from a variety of sources to improve the GLA’s</w:t>
      </w:r>
    </w:p>
    <w:p w:rsidR="00091EE9" w:rsidRPr="00F01857" w:rsidRDefault="00091EE9" w:rsidP="00091EE9">
      <w:pPr>
        <w:pStyle w:val="ListParagraph"/>
        <w:jc w:val="both"/>
        <w:rPr>
          <w:u w:val="single"/>
        </w:rPr>
      </w:pPr>
      <w:r w:rsidRPr="00F01857">
        <w:rPr>
          <w:rFonts w:cs="FoundryFormSans-Book"/>
          <w:lang w:eastAsia="en-GB"/>
        </w:rPr>
        <w:t>service to Londoners</w:t>
      </w:r>
    </w:p>
    <w:p w:rsidR="00091EE9" w:rsidRPr="00F01857" w:rsidRDefault="00091EE9" w:rsidP="00091EE9">
      <w:pPr>
        <w:ind w:right="113"/>
        <w:rPr>
          <w:bCs/>
        </w:rPr>
      </w:pPr>
    </w:p>
    <w:p w:rsidR="00091EE9" w:rsidRPr="00F01857" w:rsidRDefault="00091EE9" w:rsidP="00091EE9">
      <w:pPr>
        <w:jc w:val="both"/>
        <w:rPr>
          <w:bCs/>
        </w:rPr>
      </w:pPr>
      <w:r w:rsidRPr="00F01857">
        <w:rPr>
          <w:b/>
          <w:bCs/>
        </w:rPr>
        <w:t xml:space="preserve">Communicating and Influencing </w:t>
      </w:r>
    </w:p>
    <w:p w:rsidR="00091EE9" w:rsidRPr="00F01857" w:rsidRDefault="00091EE9" w:rsidP="00091EE9">
      <w:pPr>
        <w:jc w:val="both"/>
        <w:rPr>
          <w:bCs/>
        </w:rPr>
      </w:pPr>
      <w:r w:rsidRPr="00F01857">
        <w:rPr>
          <w:bCs/>
        </w:rPr>
        <w:t xml:space="preserve">…..is presenting the information and arguments clearly and convincingly so that others see us as credible and articulate and engage with us; </w:t>
      </w:r>
    </w:p>
    <w:p w:rsidR="00091EE9" w:rsidRPr="00F01857" w:rsidRDefault="00091EE9" w:rsidP="00091EE9">
      <w:pPr>
        <w:jc w:val="both"/>
        <w:rPr>
          <w:bCs/>
        </w:rPr>
      </w:pPr>
    </w:p>
    <w:p w:rsidR="00091EE9" w:rsidRPr="00F01857" w:rsidRDefault="00091EE9" w:rsidP="00091EE9">
      <w:pPr>
        <w:jc w:val="both"/>
        <w:rPr>
          <w:bCs/>
          <w:u w:val="single"/>
        </w:rPr>
      </w:pPr>
      <w:r w:rsidRPr="00F01857">
        <w:rPr>
          <w:bCs/>
          <w:u w:val="single"/>
        </w:rPr>
        <w:t>Level 2 indicators of effective performance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Communicates openly and inclusively with internal and external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stakeholders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Clearly articulates the key points of an argument, both in verbal and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written communication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Persuades others, using evidence based knowledge, modifying approach to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deliver message effectively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Challenges the views of others in an open and constructive way</w:t>
      </w:r>
    </w:p>
    <w:p w:rsidR="00091EE9" w:rsidRPr="00F01857" w:rsidRDefault="00091EE9" w:rsidP="00091EE9">
      <w:pPr>
        <w:pStyle w:val="ListParagraph"/>
        <w:numPr>
          <w:ilvl w:val="0"/>
          <w:numId w:val="39"/>
        </w:numPr>
        <w:jc w:val="both"/>
        <w:rPr>
          <w:bCs/>
          <w:u w:val="single"/>
        </w:rPr>
      </w:pPr>
      <w:r w:rsidRPr="00F01857">
        <w:rPr>
          <w:rFonts w:cs="FoundryFormSans-Book"/>
          <w:lang w:eastAsia="en-GB"/>
        </w:rPr>
        <w:t>Presents a credible and positive image both internally and externally</w:t>
      </w:r>
    </w:p>
    <w:p w:rsidR="00091EE9" w:rsidRPr="00F01857" w:rsidRDefault="00091EE9" w:rsidP="00091EE9">
      <w:pPr>
        <w:ind w:right="113"/>
        <w:rPr>
          <w:b/>
          <w:bCs/>
          <w:color w:val="008000"/>
        </w:rPr>
      </w:pPr>
    </w:p>
    <w:p w:rsidR="00091EE9" w:rsidRPr="00F01857" w:rsidRDefault="00091EE9" w:rsidP="00091EE9">
      <w:pPr>
        <w:rPr>
          <w:b/>
          <w:lang w:eastAsia="en-GB"/>
        </w:rPr>
      </w:pPr>
      <w:r w:rsidRPr="00F01857">
        <w:rPr>
          <w:b/>
          <w:lang w:eastAsia="en-GB"/>
        </w:rPr>
        <w:t>Decision Making</w:t>
      </w:r>
    </w:p>
    <w:p w:rsidR="00091EE9" w:rsidRPr="00F01857" w:rsidRDefault="00091EE9" w:rsidP="00091EE9">
      <w:pPr>
        <w:rPr>
          <w:lang w:eastAsia="en-GB"/>
        </w:rPr>
      </w:pPr>
      <w:r w:rsidRPr="00F01857">
        <w:rPr>
          <w:lang w:eastAsia="en-GB"/>
        </w:rPr>
        <w:t>…is forming sound, evidence-based judgements, making choices, assessing risks to delivery and taking accountability for results</w:t>
      </w:r>
    </w:p>
    <w:p w:rsidR="00091EE9" w:rsidRPr="00F01857" w:rsidRDefault="00091EE9" w:rsidP="00091EE9">
      <w:pPr>
        <w:rPr>
          <w:lang w:eastAsia="en-GB"/>
        </w:rPr>
      </w:pPr>
    </w:p>
    <w:p w:rsidR="00091EE9" w:rsidRPr="00F01857" w:rsidRDefault="00091EE9" w:rsidP="00091EE9">
      <w:pPr>
        <w:rPr>
          <w:u w:val="single"/>
          <w:lang w:eastAsia="en-GB"/>
        </w:rPr>
      </w:pPr>
      <w:r w:rsidRPr="00F01857">
        <w:rPr>
          <w:u w:val="single"/>
          <w:lang w:eastAsia="en-GB"/>
        </w:rPr>
        <w:t>Level 2 indicators of effective performance</w:t>
      </w:r>
    </w:p>
    <w:p w:rsidR="00091EE9" w:rsidRPr="00F01857" w:rsidRDefault="00091EE9" w:rsidP="00091EE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Takes decisions as necessary on the basis of the information available</w:t>
      </w:r>
    </w:p>
    <w:p w:rsidR="00091EE9" w:rsidRPr="00F01857" w:rsidRDefault="00091EE9" w:rsidP="00091EE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Makes decisions without unnecessarily referring to others</w:t>
      </w:r>
    </w:p>
    <w:p w:rsidR="00091EE9" w:rsidRPr="00F01857" w:rsidRDefault="00091EE9" w:rsidP="00091EE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Involves and consults internal and external stakeholders early in decisions</w:t>
      </w:r>
    </w:p>
    <w:p w:rsidR="00091EE9" w:rsidRPr="00F01857" w:rsidRDefault="00091EE9" w:rsidP="00091EE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that impact them</w:t>
      </w:r>
    </w:p>
    <w:p w:rsidR="00091EE9" w:rsidRPr="00F01857" w:rsidRDefault="00091EE9" w:rsidP="00091EE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Identifies potential barriers to decision making and initiates action to move</w:t>
      </w:r>
    </w:p>
    <w:p w:rsidR="00091EE9" w:rsidRPr="00F01857" w:rsidRDefault="00091EE9" w:rsidP="00091EE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a situation forward</w:t>
      </w:r>
    </w:p>
    <w:p w:rsidR="00091EE9" w:rsidRPr="00F01857" w:rsidRDefault="00091EE9" w:rsidP="00091EE9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Demonstrates awareness of the GLA’s decision making processes and how</w:t>
      </w:r>
    </w:p>
    <w:p w:rsidR="00091EE9" w:rsidRPr="00F01857" w:rsidRDefault="00091EE9" w:rsidP="00091EE9">
      <w:pPr>
        <w:pStyle w:val="ListParagraph"/>
        <w:numPr>
          <w:ilvl w:val="0"/>
          <w:numId w:val="42"/>
        </w:numPr>
        <w:rPr>
          <w:lang w:eastAsia="en-GB"/>
        </w:rPr>
      </w:pPr>
      <w:r w:rsidRPr="00F01857">
        <w:rPr>
          <w:rFonts w:cs="FoundryFormSans-Book"/>
          <w:lang w:eastAsia="en-GB"/>
        </w:rPr>
        <w:t xml:space="preserve">to use thems </w:t>
      </w:r>
      <w:r w:rsidRPr="00F01857">
        <w:rPr>
          <w:rFonts w:cs="FoundryFormSans-Book"/>
          <w:color w:val="FFFFFF"/>
          <w:lang w:eastAsia="en-GB"/>
        </w:rPr>
        <w:t>forming sound, evidence-based judgements, making choiceassessing risks to delivery, and taking accountability for results</w:t>
      </w:r>
    </w:p>
    <w:p w:rsidR="00091EE9" w:rsidRPr="00F01857" w:rsidRDefault="00091EE9" w:rsidP="00091EE9">
      <w:pPr>
        <w:jc w:val="both"/>
        <w:rPr>
          <w:b/>
          <w:bCs/>
        </w:rPr>
      </w:pPr>
      <w:r w:rsidRPr="00F01857">
        <w:rPr>
          <w:b/>
          <w:bCs/>
        </w:rPr>
        <w:t xml:space="preserve">Planning and Organising </w:t>
      </w:r>
    </w:p>
    <w:p w:rsidR="00091EE9" w:rsidRPr="00F01857" w:rsidRDefault="00091EE9" w:rsidP="00091EE9">
      <w:pPr>
        <w:jc w:val="both"/>
        <w:rPr>
          <w:bCs/>
        </w:rPr>
      </w:pPr>
      <w:r w:rsidRPr="00F01857">
        <w:rPr>
          <w:bCs/>
        </w:rPr>
        <w:lastRenderedPageBreak/>
        <w:t>…is thinking ahead, managing time, priorities and risk and developing structured and efficient approaches to deliver work on time and to a high standard</w:t>
      </w:r>
    </w:p>
    <w:p w:rsidR="00091EE9" w:rsidRPr="00F01857" w:rsidRDefault="00091EE9" w:rsidP="00091EE9">
      <w:pPr>
        <w:jc w:val="both"/>
        <w:rPr>
          <w:bCs/>
        </w:rPr>
      </w:pPr>
    </w:p>
    <w:p w:rsidR="00091EE9" w:rsidRPr="00F01857" w:rsidRDefault="00091EE9" w:rsidP="00091EE9">
      <w:pPr>
        <w:jc w:val="both"/>
        <w:rPr>
          <w:bCs/>
          <w:u w:val="single"/>
        </w:rPr>
      </w:pPr>
      <w:r w:rsidRPr="00F01857">
        <w:rPr>
          <w:bCs/>
          <w:u w:val="single"/>
        </w:rPr>
        <w:t>Level 2 indicators of effective performance</w:t>
      </w:r>
    </w:p>
    <w:p w:rsidR="00091EE9" w:rsidRPr="00F01857" w:rsidRDefault="00091EE9" w:rsidP="00091EE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Prioritises work in line with key team or project deliverables</w:t>
      </w:r>
    </w:p>
    <w:p w:rsidR="00091EE9" w:rsidRPr="00F01857" w:rsidRDefault="00091EE9" w:rsidP="00091EE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Makes contingency plans to account for changing work priorities, deadlines</w:t>
      </w:r>
    </w:p>
    <w:p w:rsidR="00091EE9" w:rsidRPr="00F01857" w:rsidRDefault="00091EE9" w:rsidP="00091EE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and milestones</w:t>
      </w:r>
    </w:p>
    <w:p w:rsidR="00091EE9" w:rsidRPr="00F01857" w:rsidRDefault="00091EE9" w:rsidP="00091EE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Identifies and consults with sponsors or stakeholders in planning work</w:t>
      </w:r>
    </w:p>
    <w:p w:rsidR="00091EE9" w:rsidRPr="00F01857" w:rsidRDefault="00091EE9" w:rsidP="00091EE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Pays close attention to detail, ensuring team’s work is delivered to a high</w:t>
      </w:r>
    </w:p>
    <w:p w:rsidR="00091EE9" w:rsidRPr="00F01857" w:rsidRDefault="00091EE9" w:rsidP="00091EE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standard</w:t>
      </w:r>
    </w:p>
    <w:p w:rsidR="00091EE9" w:rsidRPr="00F01857" w:rsidRDefault="00091EE9" w:rsidP="00091EE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Negotiates realistic timescales for work delivery, ensuring team deliverables</w:t>
      </w:r>
    </w:p>
    <w:p w:rsidR="00091EE9" w:rsidRPr="00F01857" w:rsidRDefault="00091EE9" w:rsidP="00091EE9">
      <w:pPr>
        <w:pStyle w:val="ListParagraph"/>
        <w:numPr>
          <w:ilvl w:val="0"/>
          <w:numId w:val="43"/>
        </w:numPr>
        <w:jc w:val="both"/>
        <w:rPr>
          <w:bCs/>
          <w:u w:val="single"/>
        </w:rPr>
      </w:pPr>
      <w:r w:rsidRPr="00F01857">
        <w:rPr>
          <w:rFonts w:cs="FoundryFormSans-Book"/>
          <w:lang w:eastAsia="en-GB"/>
        </w:rPr>
        <w:t>can be met</w:t>
      </w:r>
    </w:p>
    <w:p w:rsidR="00091EE9" w:rsidRPr="00F01857" w:rsidRDefault="00091EE9" w:rsidP="00091EE9">
      <w:pPr>
        <w:rPr>
          <w:b/>
          <w:lang w:eastAsia="en-GB"/>
        </w:rPr>
      </w:pPr>
    </w:p>
    <w:p w:rsidR="00091EE9" w:rsidRPr="00F01857" w:rsidRDefault="00091EE9" w:rsidP="00091EE9">
      <w:pPr>
        <w:rPr>
          <w:b/>
          <w:lang w:eastAsia="en-GB"/>
        </w:rPr>
      </w:pPr>
      <w:r w:rsidRPr="00F01857">
        <w:rPr>
          <w:b/>
          <w:lang w:eastAsia="en-GB"/>
        </w:rPr>
        <w:t>Problem Solving</w:t>
      </w:r>
    </w:p>
    <w:p w:rsidR="00091EE9" w:rsidRPr="00F01857" w:rsidRDefault="00091EE9" w:rsidP="00091EE9">
      <w:pPr>
        <w:rPr>
          <w:lang w:eastAsia="en-GB"/>
        </w:rPr>
      </w:pPr>
      <w:r w:rsidRPr="00F01857">
        <w:rPr>
          <w:lang w:eastAsia="en-GB"/>
        </w:rPr>
        <w:t>…is analysing and interpreting situations from a variety of viewpoints and finding creative, workable and timely solutions</w:t>
      </w:r>
    </w:p>
    <w:p w:rsidR="00091EE9" w:rsidRPr="00F01857" w:rsidRDefault="00091EE9" w:rsidP="00091EE9">
      <w:pPr>
        <w:rPr>
          <w:lang w:eastAsia="en-GB"/>
        </w:rPr>
      </w:pPr>
    </w:p>
    <w:p w:rsidR="00091EE9" w:rsidRPr="00F01857" w:rsidRDefault="00091EE9" w:rsidP="00091EE9">
      <w:pPr>
        <w:rPr>
          <w:u w:val="single"/>
          <w:lang w:eastAsia="en-GB"/>
        </w:rPr>
      </w:pPr>
      <w:r w:rsidRPr="00F01857">
        <w:rPr>
          <w:u w:val="single"/>
          <w:lang w:eastAsia="en-GB"/>
        </w:rPr>
        <w:t>Level 2 indicators of effective performance</w:t>
      </w:r>
    </w:p>
    <w:p w:rsidR="00091EE9" w:rsidRPr="00F01857" w:rsidRDefault="00091EE9" w:rsidP="00091EE9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Processes and distils a variety of information to understand a problem fully</w:t>
      </w:r>
    </w:p>
    <w:p w:rsidR="00091EE9" w:rsidRPr="00F01857" w:rsidRDefault="00091EE9" w:rsidP="00091EE9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Proposes options for solutions to presented problems</w:t>
      </w:r>
    </w:p>
    <w:p w:rsidR="00091EE9" w:rsidRPr="00F01857" w:rsidRDefault="00091EE9" w:rsidP="00091EE9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Builds on the ideas of others to encourage creative problem solving</w:t>
      </w:r>
    </w:p>
    <w:p w:rsidR="00091EE9" w:rsidRPr="00F01857" w:rsidRDefault="00091EE9" w:rsidP="00091EE9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Thinks laterally about own work, considering different ways to approach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problems</w:t>
      </w:r>
    </w:p>
    <w:p w:rsidR="00091EE9" w:rsidRPr="00F01857" w:rsidRDefault="00091EE9" w:rsidP="00091EE9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Seeks the opinions and experiences of others to understand different</w:t>
      </w:r>
    </w:p>
    <w:p w:rsidR="00091EE9" w:rsidRPr="00F01857" w:rsidRDefault="00091EE9" w:rsidP="00091EE9">
      <w:pPr>
        <w:pStyle w:val="ListParagraph"/>
        <w:rPr>
          <w:lang w:eastAsia="en-GB"/>
        </w:rPr>
      </w:pPr>
      <w:r w:rsidRPr="00F01857">
        <w:rPr>
          <w:rFonts w:cs="FoundryFormSans-Book"/>
          <w:lang w:eastAsia="en-GB"/>
        </w:rPr>
        <w:t>approaches to problem solving</w:t>
      </w:r>
    </w:p>
    <w:p w:rsidR="00091EE9" w:rsidRPr="00F01857" w:rsidRDefault="00091EE9" w:rsidP="00091EE9">
      <w:pPr>
        <w:rPr>
          <w:b/>
          <w:lang w:eastAsia="en-GB"/>
        </w:rPr>
      </w:pPr>
    </w:p>
    <w:p w:rsidR="00091EE9" w:rsidRPr="00F01857" w:rsidRDefault="00091EE9" w:rsidP="00091EE9">
      <w:pPr>
        <w:rPr>
          <w:b/>
          <w:lang w:eastAsia="en-GB"/>
        </w:rPr>
      </w:pPr>
      <w:r w:rsidRPr="00F01857">
        <w:rPr>
          <w:b/>
          <w:lang w:eastAsia="en-GB"/>
        </w:rPr>
        <w:t>Organisational Awareness</w:t>
      </w:r>
    </w:p>
    <w:p w:rsidR="00091EE9" w:rsidRPr="00F01857" w:rsidRDefault="00091EE9" w:rsidP="00091EE9">
      <w:pPr>
        <w:jc w:val="both"/>
        <w:rPr>
          <w:bCs/>
        </w:rPr>
      </w:pPr>
      <w:r w:rsidRPr="00F01857">
        <w:rPr>
          <w:bCs/>
        </w:rPr>
        <w:t>…is understanding and being sensitive to organisational dynamics, culture and politics across and beyond the GLA and shaping our approach accordingly</w:t>
      </w:r>
    </w:p>
    <w:p w:rsidR="00091EE9" w:rsidRPr="00F01857" w:rsidRDefault="00091EE9" w:rsidP="00091EE9">
      <w:pPr>
        <w:jc w:val="both"/>
        <w:rPr>
          <w:b/>
          <w:bCs/>
        </w:rPr>
      </w:pPr>
    </w:p>
    <w:p w:rsidR="00091EE9" w:rsidRPr="00F01857" w:rsidRDefault="00091EE9" w:rsidP="00091EE9">
      <w:pPr>
        <w:jc w:val="both"/>
        <w:rPr>
          <w:bCs/>
          <w:u w:val="single"/>
        </w:rPr>
      </w:pPr>
      <w:r w:rsidRPr="00F01857">
        <w:rPr>
          <w:bCs/>
          <w:u w:val="single"/>
        </w:rPr>
        <w:t>Level 2 indicators of effective performance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Challenges unethical behaviour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Uses understanding of the GLA’s complex partnership arrangements to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deliver effectively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Recognises how political changes and sensitivities impact on own and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team’s work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Is aware of the changing needs of Londoners, anticipating resulting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changes for work agendas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Follows the GLA’s position in the media and understands how it impacts</w:t>
      </w:r>
    </w:p>
    <w:p w:rsidR="00091EE9" w:rsidRPr="00F01857" w:rsidRDefault="00091EE9" w:rsidP="00091EE9">
      <w:pPr>
        <w:pStyle w:val="ListParagraph"/>
        <w:jc w:val="both"/>
        <w:rPr>
          <w:bCs/>
          <w:u w:val="single"/>
        </w:rPr>
      </w:pPr>
      <w:r w:rsidRPr="00F01857">
        <w:rPr>
          <w:rFonts w:cs="FoundryFormSans-Book"/>
          <w:lang w:eastAsia="en-GB"/>
        </w:rPr>
        <w:t>on work</w:t>
      </w:r>
    </w:p>
    <w:p w:rsidR="00091EE9" w:rsidRPr="00F01857" w:rsidRDefault="00091EE9" w:rsidP="00091EE9">
      <w:pPr>
        <w:jc w:val="both"/>
        <w:rPr>
          <w:b/>
        </w:rPr>
      </w:pPr>
    </w:p>
    <w:p w:rsidR="00091EE9" w:rsidRPr="00F01857" w:rsidRDefault="00091EE9" w:rsidP="00091EE9">
      <w:pPr>
        <w:jc w:val="both"/>
        <w:rPr>
          <w:b/>
        </w:rPr>
      </w:pPr>
      <w:r w:rsidRPr="00F01857">
        <w:rPr>
          <w:b/>
        </w:rPr>
        <w:t>Responding to pressure and change</w:t>
      </w:r>
    </w:p>
    <w:p w:rsidR="00091EE9" w:rsidRPr="00F01857" w:rsidRDefault="00091EE9" w:rsidP="00091EE9">
      <w:pPr>
        <w:jc w:val="both"/>
      </w:pPr>
      <w:r w:rsidRPr="00F01857">
        <w:t>….is being flexible and adapting positively, to sustain performance when the situation changes, workload increases, tensions rise or priorities shift</w:t>
      </w:r>
    </w:p>
    <w:p w:rsidR="00091EE9" w:rsidRPr="00F01857" w:rsidRDefault="00091EE9" w:rsidP="00091EE9">
      <w:pPr>
        <w:rPr>
          <w:b/>
        </w:rPr>
      </w:pPr>
    </w:p>
    <w:p w:rsidR="00091EE9" w:rsidRPr="00F01857" w:rsidRDefault="00091EE9" w:rsidP="00091EE9">
      <w:pPr>
        <w:rPr>
          <w:u w:val="single"/>
        </w:rPr>
      </w:pPr>
      <w:r w:rsidRPr="00F01857">
        <w:rPr>
          <w:u w:val="single"/>
        </w:rPr>
        <w:t>Level 2 indicators of effective performance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Maintains a focus on key priorities and deliverables, staying resilient in the</w:t>
      </w:r>
    </w:p>
    <w:p w:rsidR="00091EE9" w:rsidRPr="00F01857" w:rsidRDefault="00091EE9" w:rsidP="00091EE9">
      <w:pPr>
        <w:pStyle w:val="ListParagraph"/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face of pressure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Anticipates and adapts flexibly to changing requirements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Uses challenges as an opportunity to learn and improve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lastRenderedPageBreak/>
        <w:t>Participates fully and encourages others to engage in change initiatives</w:t>
      </w:r>
    </w:p>
    <w:p w:rsidR="00091EE9" w:rsidRPr="00F01857" w:rsidRDefault="00091EE9" w:rsidP="00091EE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FoundryFormSans-Book"/>
          <w:lang w:eastAsia="en-GB"/>
        </w:rPr>
      </w:pPr>
      <w:r w:rsidRPr="00F01857">
        <w:rPr>
          <w:rFonts w:cs="FoundryFormSans-Book"/>
          <w:lang w:eastAsia="en-GB"/>
        </w:rPr>
        <w:t>Manages team’s well-being, supporting them to cope with pressure and</w:t>
      </w:r>
    </w:p>
    <w:p w:rsidR="00091EE9" w:rsidRPr="00F01857" w:rsidRDefault="00091EE9" w:rsidP="00091EE9">
      <w:pPr>
        <w:ind w:left="188" w:firstLine="532"/>
        <w:jc w:val="both"/>
        <w:textAlignment w:val="baseline"/>
        <w:rPr>
          <w:rFonts w:cs="Arial"/>
        </w:rPr>
      </w:pPr>
      <w:r w:rsidRPr="00F01857">
        <w:rPr>
          <w:rFonts w:cs="FoundryFormSans-Book"/>
          <w:lang w:eastAsia="en-GB"/>
        </w:rPr>
        <w:t>change</w:t>
      </w:r>
    </w:p>
    <w:p w:rsidR="00091EE9" w:rsidRPr="00F01857" w:rsidRDefault="00091EE9" w:rsidP="00AE3183">
      <w:pPr>
        <w:pStyle w:val="ListParagraph"/>
        <w:spacing w:before="120" w:after="120"/>
        <w:ind w:left="908" w:hanging="908"/>
        <w:jc w:val="both"/>
        <w:textAlignment w:val="baseline"/>
        <w:rPr>
          <w:rFonts w:cs="Arial"/>
        </w:rPr>
      </w:pPr>
    </w:p>
    <w:p w:rsidR="00C57C60" w:rsidRPr="00F01857" w:rsidRDefault="00C57C60" w:rsidP="00C57C60">
      <w:pPr>
        <w:pStyle w:val="Heading4"/>
        <w:rPr>
          <w:szCs w:val="24"/>
        </w:rPr>
      </w:pPr>
      <w:r w:rsidRPr="00F01857">
        <w:rPr>
          <w:szCs w:val="24"/>
        </w:rPr>
        <w:t>Political Restriction</w:t>
      </w:r>
    </w:p>
    <w:p w:rsidR="00C57C60" w:rsidRPr="00F01857" w:rsidRDefault="00C57C60" w:rsidP="00C57C60">
      <w:pPr>
        <w:pStyle w:val="Heading4"/>
        <w:rPr>
          <w:b w:val="0"/>
          <w:bCs/>
          <w:iCs/>
          <w:szCs w:val="24"/>
        </w:rPr>
      </w:pPr>
      <w:r w:rsidRPr="00F01857">
        <w:rPr>
          <w:b w:val="0"/>
          <w:bCs/>
          <w:iCs/>
          <w:szCs w:val="24"/>
        </w:rPr>
        <w:t>This job is ‘politically restricted’ under the Local Government and Housing Act 1989</w:t>
      </w:r>
    </w:p>
    <w:p w:rsidR="000214A0" w:rsidRPr="00F01857" w:rsidRDefault="000214A0" w:rsidP="00C57C60">
      <w:pPr>
        <w:spacing w:before="120" w:after="120"/>
        <w:jc w:val="both"/>
        <w:textAlignment w:val="baseline"/>
        <w:rPr>
          <w:rFonts w:cs="Arial"/>
        </w:rPr>
      </w:pPr>
    </w:p>
    <w:p w:rsidR="00C57C60" w:rsidRPr="00F01857" w:rsidRDefault="00C57C60" w:rsidP="00C57C60">
      <w:pPr>
        <w:spacing w:before="120" w:after="120"/>
        <w:jc w:val="both"/>
        <w:textAlignment w:val="baseline"/>
        <w:rPr>
          <w:rFonts w:cs="Arial"/>
          <w:b/>
        </w:rPr>
      </w:pPr>
      <w:r w:rsidRPr="00F01857">
        <w:rPr>
          <w:rFonts w:cs="Arial"/>
          <w:b/>
        </w:rPr>
        <w:t>Working Pattern</w:t>
      </w:r>
    </w:p>
    <w:p w:rsidR="00C57C60" w:rsidRPr="00F01857" w:rsidRDefault="00C57C60" w:rsidP="00C57C60">
      <w:pPr>
        <w:spacing w:before="120" w:after="120"/>
        <w:jc w:val="both"/>
        <w:textAlignment w:val="baseline"/>
        <w:rPr>
          <w:rFonts w:cs="Arial"/>
        </w:rPr>
      </w:pPr>
    </w:p>
    <w:p w:rsidR="00C57C60" w:rsidRPr="00F01857" w:rsidRDefault="00C57C60" w:rsidP="00F01857">
      <w:pPr>
        <w:jc w:val="both"/>
        <w:textAlignment w:val="baseline"/>
        <w:rPr>
          <w:rFonts w:cs="Arial"/>
          <w:b/>
        </w:rPr>
      </w:pPr>
      <w:r w:rsidRPr="00F01857">
        <w:rPr>
          <w:rFonts w:cs="Arial"/>
          <w:b/>
        </w:rPr>
        <w:t>Reasonable Adjustment</w:t>
      </w:r>
    </w:p>
    <w:p w:rsidR="00F01857" w:rsidRPr="00F01857" w:rsidRDefault="00F01857" w:rsidP="00F01857">
      <w:pPr>
        <w:autoSpaceDE w:val="0"/>
        <w:autoSpaceDN w:val="0"/>
        <w:adjustRightInd w:val="0"/>
      </w:pPr>
      <w:r w:rsidRPr="00F01857">
        <w:rPr>
          <w:rFonts w:cs="Courier New"/>
          <w:iCs/>
        </w:rPr>
        <w:t>Reasonable adjustment will be made to working arrangements to accommodate a person with a disability who otherwise would be prevented from undertaking the work.</w:t>
      </w:r>
    </w:p>
    <w:p w:rsidR="00F01857" w:rsidRPr="00C57C60" w:rsidRDefault="00F01857" w:rsidP="00C57C60">
      <w:pPr>
        <w:spacing w:before="120" w:after="120"/>
        <w:jc w:val="both"/>
        <w:textAlignment w:val="baseline"/>
        <w:rPr>
          <w:rFonts w:cs="Arial"/>
          <w:b/>
        </w:rPr>
      </w:pPr>
    </w:p>
    <w:sectPr w:rsidR="00F01857" w:rsidRPr="00C57C60" w:rsidSect="00EB6C7D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C6" w:rsidRDefault="00A225C6" w:rsidP="002815AD">
      <w:r>
        <w:separator/>
      </w:r>
    </w:p>
  </w:endnote>
  <w:endnote w:type="continuationSeparator" w:id="0">
    <w:p w:rsidR="00A225C6" w:rsidRDefault="00A225C6" w:rsidP="0028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undryForm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133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81A" w:rsidRDefault="006258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C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81A" w:rsidRDefault="00625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C6" w:rsidRDefault="00A225C6" w:rsidP="002815AD">
      <w:r>
        <w:separator/>
      </w:r>
    </w:p>
  </w:footnote>
  <w:footnote w:type="continuationSeparator" w:id="0">
    <w:p w:rsidR="00A225C6" w:rsidRDefault="00A225C6" w:rsidP="0028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57" w:rsidRDefault="00F01857" w:rsidP="00F01857">
    <w:pPr>
      <w:pStyle w:val="Header"/>
      <w:jc w:val="right"/>
    </w:pPr>
    <w:r>
      <w:rPr>
        <w:noProof/>
        <w:lang w:eastAsia="en-GB"/>
      </w:rPr>
      <w:drawing>
        <wp:inline distT="0" distB="0" distL="0" distR="0" wp14:anchorId="46BEB4DC" wp14:editId="1D2D364A">
          <wp:extent cx="3221355" cy="159385"/>
          <wp:effectExtent l="0" t="0" r="0" b="0"/>
          <wp:docPr id="1" name="Picture 1" descr="Blue GLA Logo - USE THIS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GLA Logo - USE THIS 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1355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857" w:rsidRDefault="00F01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ED3"/>
    <w:multiLevelType w:val="hybridMultilevel"/>
    <w:tmpl w:val="FFBA3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65AE9"/>
    <w:multiLevelType w:val="hybridMultilevel"/>
    <w:tmpl w:val="5882EBA2"/>
    <w:lvl w:ilvl="0" w:tplc="F7DA1600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6CD1C1D"/>
    <w:multiLevelType w:val="hybridMultilevel"/>
    <w:tmpl w:val="F932B908"/>
    <w:lvl w:ilvl="0" w:tplc="34701092">
      <w:start w:val="1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75859E9"/>
    <w:multiLevelType w:val="multilevel"/>
    <w:tmpl w:val="DE5E48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81F321D"/>
    <w:multiLevelType w:val="hybridMultilevel"/>
    <w:tmpl w:val="534E5440"/>
    <w:lvl w:ilvl="0" w:tplc="541C39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7C2FAC"/>
    <w:multiLevelType w:val="hybridMultilevel"/>
    <w:tmpl w:val="3CD081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602FF"/>
    <w:multiLevelType w:val="hybridMultilevel"/>
    <w:tmpl w:val="2A60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22EDD"/>
    <w:multiLevelType w:val="hybridMultilevel"/>
    <w:tmpl w:val="2EF014FA"/>
    <w:lvl w:ilvl="0" w:tplc="F7DA1600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A2209"/>
    <w:multiLevelType w:val="hybridMultilevel"/>
    <w:tmpl w:val="DEF8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610E0"/>
    <w:multiLevelType w:val="hybridMultilevel"/>
    <w:tmpl w:val="76A8B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4706C"/>
    <w:multiLevelType w:val="hybridMultilevel"/>
    <w:tmpl w:val="EF5074C4"/>
    <w:lvl w:ilvl="0" w:tplc="BE425CE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5DD06C2"/>
    <w:multiLevelType w:val="hybridMultilevel"/>
    <w:tmpl w:val="97BCB728"/>
    <w:lvl w:ilvl="0" w:tplc="468E08D8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162B28FE"/>
    <w:multiLevelType w:val="hybridMultilevel"/>
    <w:tmpl w:val="E22C4548"/>
    <w:lvl w:ilvl="0" w:tplc="A2ECD1D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18CB6213"/>
    <w:multiLevelType w:val="multilevel"/>
    <w:tmpl w:val="DE5E4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931AAA"/>
    <w:multiLevelType w:val="hybridMultilevel"/>
    <w:tmpl w:val="20969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2714DA"/>
    <w:multiLevelType w:val="hybridMultilevel"/>
    <w:tmpl w:val="73B2F6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E3CD2"/>
    <w:multiLevelType w:val="multilevel"/>
    <w:tmpl w:val="9BA493B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7E82EC3"/>
    <w:multiLevelType w:val="hybridMultilevel"/>
    <w:tmpl w:val="CB6684F0"/>
    <w:lvl w:ilvl="0" w:tplc="E03874C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290568BA"/>
    <w:multiLevelType w:val="hybridMultilevel"/>
    <w:tmpl w:val="F202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56034"/>
    <w:multiLevelType w:val="hybridMultilevel"/>
    <w:tmpl w:val="E09E8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46EDE"/>
    <w:multiLevelType w:val="hybridMultilevel"/>
    <w:tmpl w:val="87BC9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46F7E"/>
    <w:multiLevelType w:val="multilevel"/>
    <w:tmpl w:val="DE5E4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3F493C"/>
    <w:multiLevelType w:val="hybridMultilevel"/>
    <w:tmpl w:val="A5F4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833AF"/>
    <w:multiLevelType w:val="hybridMultilevel"/>
    <w:tmpl w:val="490E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24F5C"/>
    <w:multiLevelType w:val="hybridMultilevel"/>
    <w:tmpl w:val="93C0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2514B9"/>
    <w:multiLevelType w:val="hybridMultilevel"/>
    <w:tmpl w:val="7126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462DA"/>
    <w:multiLevelType w:val="hybridMultilevel"/>
    <w:tmpl w:val="93442CE4"/>
    <w:lvl w:ilvl="0" w:tplc="57D6248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7F501C0"/>
    <w:multiLevelType w:val="hybridMultilevel"/>
    <w:tmpl w:val="64AC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2B75AE"/>
    <w:multiLevelType w:val="hybridMultilevel"/>
    <w:tmpl w:val="846A5B8E"/>
    <w:lvl w:ilvl="0" w:tplc="CD3C1D4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39C571F6"/>
    <w:multiLevelType w:val="multilevel"/>
    <w:tmpl w:val="03343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BE04426"/>
    <w:multiLevelType w:val="hybridMultilevel"/>
    <w:tmpl w:val="675C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99358F"/>
    <w:multiLevelType w:val="hybridMultilevel"/>
    <w:tmpl w:val="363AB4E0"/>
    <w:lvl w:ilvl="0" w:tplc="C226CF9C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3EAD2E7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F8B7BEB"/>
    <w:multiLevelType w:val="hybridMultilevel"/>
    <w:tmpl w:val="11126378"/>
    <w:lvl w:ilvl="0" w:tplc="ECE8254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41AF07F3"/>
    <w:multiLevelType w:val="hybridMultilevel"/>
    <w:tmpl w:val="8FCE4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1B7174"/>
    <w:multiLevelType w:val="hybridMultilevel"/>
    <w:tmpl w:val="B466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D7740D"/>
    <w:multiLevelType w:val="hybridMultilevel"/>
    <w:tmpl w:val="C8167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22D6E"/>
    <w:multiLevelType w:val="hybridMultilevel"/>
    <w:tmpl w:val="38F47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7A3C69"/>
    <w:multiLevelType w:val="hybridMultilevel"/>
    <w:tmpl w:val="26E8E502"/>
    <w:lvl w:ilvl="0" w:tplc="16BC9B7A">
      <w:numFmt w:val="bullet"/>
      <w:lvlText w:val=""/>
      <w:lvlJc w:val="left"/>
      <w:pPr>
        <w:ind w:left="54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39" w15:restartNumberingAfterBreak="0">
    <w:nsid w:val="50785E87"/>
    <w:multiLevelType w:val="hybridMultilevel"/>
    <w:tmpl w:val="73B2F6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165623"/>
    <w:multiLevelType w:val="hybridMultilevel"/>
    <w:tmpl w:val="885CA5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5695B14"/>
    <w:multiLevelType w:val="hybridMultilevel"/>
    <w:tmpl w:val="A2DA1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1D5DFF"/>
    <w:multiLevelType w:val="multilevel"/>
    <w:tmpl w:val="9DFE97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43" w15:restartNumberingAfterBreak="0">
    <w:nsid w:val="5DAE2D39"/>
    <w:multiLevelType w:val="hybridMultilevel"/>
    <w:tmpl w:val="65562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370DD3"/>
    <w:multiLevelType w:val="hybridMultilevel"/>
    <w:tmpl w:val="FD9AB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145942"/>
    <w:multiLevelType w:val="hybridMultilevel"/>
    <w:tmpl w:val="E36C2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8E3332"/>
    <w:multiLevelType w:val="hybridMultilevel"/>
    <w:tmpl w:val="EFC885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69E7CE8"/>
    <w:multiLevelType w:val="hybridMultilevel"/>
    <w:tmpl w:val="527837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9E71675"/>
    <w:multiLevelType w:val="hybridMultilevel"/>
    <w:tmpl w:val="7272E0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271A37"/>
    <w:multiLevelType w:val="hybridMultilevel"/>
    <w:tmpl w:val="2EA01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483474"/>
    <w:multiLevelType w:val="hybridMultilevel"/>
    <w:tmpl w:val="52EC871A"/>
    <w:lvl w:ilvl="0" w:tplc="0809000F">
      <w:start w:val="1"/>
      <w:numFmt w:val="decimal"/>
      <w:lvlText w:val="%1."/>
      <w:lvlJc w:val="left"/>
      <w:pPr>
        <w:ind w:left="908" w:hanging="360"/>
      </w:pPr>
    </w:lvl>
    <w:lvl w:ilvl="1" w:tplc="08090019" w:tentative="1">
      <w:start w:val="1"/>
      <w:numFmt w:val="lowerLetter"/>
      <w:lvlText w:val="%2."/>
      <w:lvlJc w:val="left"/>
      <w:pPr>
        <w:ind w:left="1628" w:hanging="360"/>
      </w:pPr>
    </w:lvl>
    <w:lvl w:ilvl="2" w:tplc="0809001B" w:tentative="1">
      <w:start w:val="1"/>
      <w:numFmt w:val="lowerRoman"/>
      <w:lvlText w:val="%3."/>
      <w:lvlJc w:val="right"/>
      <w:pPr>
        <w:ind w:left="2348" w:hanging="180"/>
      </w:pPr>
    </w:lvl>
    <w:lvl w:ilvl="3" w:tplc="0809000F" w:tentative="1">
      <w:start w:val="1"/>
      <w:numFmt w:val="decimal"/>
      <w:lvlText w:val="%4."/>
      <w:lvlJc w:val="left"/>
      <w:pPr>
        <w:ind w:left="3068" w:hanging="360"/>
      </w:pPr>
    </w:lvl>
    <w:lvl w:ilvl="4" w:tplc="08090019" w:tentative="1">
      <w:start w:val="1"/>
      <w:numFmt w:val="lowerLetter"/>
      <w:lvlText w:val="%5."/>
      <w:lvlJc w:val="left"/>
      <w:pPr>
        <w:ind w:left="3788" w:hanging="360"/>
      </w:pPr>
    </w:lvl>
    <w:lvl w:ilvl="5" w:tplc="0809001B" w:tentative="1">
      <w:start w:val="1"/>
      <w:numFmt w:val="lowerRoman"/>
      <w:lvlText w:val="%6."/>
      <w:lvlJc w:val="right"/>
      <w:pPr>
        <w:ind w:left="4508" w:hanging="180"/>
      </w:pPr>
    </w:lvl>
    <w:lvl w:ilvl="6" w:tplc="0809000F" w:tentative="1">
      <w:start w:val="1"/>
      <w:numFmt w:val="decimal"/>
      <w:lvlText w:val="%7."/>
      <w:lvlJc w:val="left"/>
      <w:pPr>
        <w:ind w:left="5228" w:hanging="360"/>
      </w:pPr>
    </w:lvl>
    <w:lvl w:ilvl="7" w:tplc="08090019" w:tentative="1">
      <w:start w:val="1"/>
      <w:numFmt w:val="lowerLetter"/>
      <w:lvlText w:val="%8."/>
      <w:lvlJc w:val="left"/>
      <w:pPr>
        <w:ind w:left="5948" w:hanging="360"/>
      </w:pPr>
    </w:lvl>
    <w:lvl w:ilvl="8" w:tplc="08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51" w15:restartNumberingAfterBreak="0">
    <w:nsid w:val="731429F6"/>
    <w:multiLevelType w:val="hybridMultilevel"/>
    <w:tmpl w:val="6B3AFC82"/>
    <w:lvl w:ilvl="0" w:tplc="1012E43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73AC593C"/>
    <w:multiLevelType w:val="hybridMultilevel"/>
    <w:tmpl w:val="18A4BBD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4541527"/>
    <w:multiLevelType w:val="hybridMultilevel"/>
    <w:tmpl w:val="84CA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5479A0"/>
    <w:multiLevelType w:val="multilevel"/>
    <w:tmpl w:val="DE5E4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59D5C26"/>
    <w:multiLevelType w:val="hybridMultilevel"/>
    <w:tmpl w:val="D7E0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E5213A"/>
    <w:multiLevelType w:val="hybridMultilevel"/>
    <w:tmpl w:val="51CC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1811E6"/>
    <w:multiLevelType w:val="hybridMultilevel"/>
    <w:tmpl w:val="EAAC8A92"/>
    <w:lvl w:ilvl="0" w:tplc="6BCAAEA8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5"/>
  </w:num>
  <w:num w:numId="3">
    <w:abstractNumId w:val="53"/>
  </w:num>
  <w:num w:numId="4">
    <w:abstractNumId w:val="56"/>
  </w:num>
  <w:num w:numId="5">
    <w:abstractNumId w:val="23"/>
  </w:num>
  <w:num w:numId="6">
    <w:abstractNumId w:val="8"/>
  </w:num>
  <w:num w:numId="7">
    <w:abstractNumId w:val="39"/>
  </w:num>
  <w:num w:numId="8">
    <w:abstractNumId w:val="24"/>
  </w:num>
  <w:num w:numId="9">
    <w:abstractNumId w:val="38"/>
  </w:num>
  <w:num w:numId="10">
    <w:abstractNumId w:val="20"/>
  </w:num>
  <w:num w:numId="11">
    <w:abstractNumId w:val="54"/>
  </w:num>
  <w:num w:numId="12">
    <w:abstractNumId w:val="29"/>
  </w:num>
  <w:num w:numId="13">
    <w:abstractNumId w:val="21"/>
  </w:num>
  <w:num w:numId="14">
    <w:abstractNumId w:val="3"/>
  </w:num>
  <w:num w:numId="15">
    <w:abstractNumId w:val="13"/>
  </w:num>
  <w:num w:numId="16">
    <w:abstractNumId w:val="46"/>
  </w:num>
  <w:num w:numId="17">
    <w:abstractNumId w:val="43"/>
  </w:num>
  <w:num w:numId="18">
    <w:abstractNumId w:val="16"/>
  </w:num>
  <w:num w:numId="19">
    <w:abstractNumId w:val="33"/>
  </w:num>
  <w:num w:numId="20">
    <w:abstractNumId w:val="12"/>
  </w:num>
  <w:num w:numId="21">
    <w:abstractNumId w:val="51"/>
  </w:num>
  <w:num w:numId="22">
    <w:abstractNumId w:val="2"/>
  </w:num>
  <w:num w:numId="23">
    <w:abstractNumId w:val="1"/>
  </w:num>
  <w:num w:numId="24">
    <w:abstractNumId w:val="7"/>
  </w:num>
  <w:num w:numId="25">
    <w:abstractNumId w:val="31"/>
  </w:num>
  <w:num w:numId="26">
    <w:abstractNumId w:val="57"/>
  </w:num>
  <w:num w:numId="27">
    <w:abstractNumId w:val="26"/>
  </w:num>
  <w:num w:numId="28">
    <w:abstractNumId w:val="11"/>
  </w:num>
  <w:num w:numId="29">
    <w:abstractNumId w:val="10"/>
  </w:num>
  <w:num w:numId="30">
    <w:abstractNumId w:val="28"/>
  </w:num>
  <w:num w:numId="31">
    <w:abstractNumId w:val="42"/>
  </w:num>
  <w:num w:numId="32">
    <w:abstractNumId w:val="15"/>
  </w:num>
  <w:num w:numId="33">
    <w:abstractNumId w:val="32"/>
  </w:num>
  <w:num w:numId="34">
    <w:abstractNumId w:val="36"/>
  </w:num>
  <w:num w:numId="35">
    <w:abstractNumId w:val="34"/>
  </w:num>
  <w:num w:numId="36">
    <w:abstractNumId w:val="18"/>
  </w:num>
  <w:num w:numId="37">
    <w:abstractNumId w:val="30"/>
  </w:num>
  <w:num w:numId="38">
    <w:abstractNumId w:val="44"/>
  </w:num>
  <w:num w:numId="39">
    <w:abstractNumId w:val="49"/>
  </w:num>
  <w:num w:numId="40">
    <w:abstractNumId w:val="25"/>
  </w:num>
  <w:num w:numId="41">
    <w:abstractNumId w:val="27"/>
  </w:num>
  <w:num w:numId="42">
    <w:abstractNumId w:val="6"/>
  </w:num>
  <w:num w:numId="43">
    <w:abstractNumId w:val="22"/>
  </w:num>
  <w:num w:numId="44">
    <w:abstractNumId w:val="35"/>
  </w:num>
  <w:num w:numId="45">
    <w:abstractNumId w:val="50"/>
  </w:num>
  <w:num w:numId="46">
    <w:abstractNumId w:val="55"/>
  </w:num>
  <w:num w:numId="47">
    <w:abstractNumId w:val="4"/>
  </w:num>
  <w:num w:numId="48">
    <w:abstractNumId w:val="52"/>
  </w:num>
  <w:num w:numId="49">
    <w:abstractNumId w:val="40"/>
  </w:num>
  <w:num w:numId="50">
    <w:abstractNumId w:val="0"/>
  </w:num>
  <w:num w:numId="51">
    <w:abstractNumId w:val="9"/>
  </w:num>
  <w:num w:numId="52">
    <w:abstractNumId w:val="14"/>
  </w:num>
  <w:num w:numId="53">
    <w:abstractNumId w:val="47"/>
  </w:num>
  <w:num w:numId="54">
    <w:abstractNumId w:val="48"/>
  </w:num>
  <w:num w:numId="55">
    <w:abstractNumId w:val="41"/>
  </w:num>
  <w:num w:numId="56">
    <w:abstractNumId w:val="37"/>
  </w:num>
  <w:num w:numId="57">
    <w:abstractNumId w:val="19"/>
  </w:num>
  <w:num w:numId="58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83"/>
    <w:rsid w:val="0000139B"/>
    <w:rsid w:val="00003867"/>
    <w:rsid w:val="000136B9"/>
    <w:rsid w:val="00017737"/>
    <w:rsid w:val="000209E2"/>
    <w:rsid w:val="000214A0"/>
    <w:rsid w:val="000361EE"/>
    <w:rsid w:val="000366C1"/>
    <w:rsid w:val="000400CF"/>
    <w:rsid w:val="00046ACD"/>
    <w:rsid w:val="000532DA"/>
    <w:rsid w:val="00061788"/>
    <w:rsid w:val="00080DE0"/>
    <w:rsid w:val="00091EE9"/>
    <w:rsid w:val="000C13C4"/>
    <w:rsid w:val="000D5CB9"/>
    <w:rsid w:val="000E5CF6"/>
    <w:rsid w:val="000F2101"/>
    <w:rsid w:val="000F328A"/>
    <w:rsid w:val="000F6C15"/>
    <w:rsid w:val="0010703E"/>
    <w:rsid w:val="00112DAC"/>
    <w:rsid w:val="00143882"/>
    <w:rsid w:val="001501E0"/>
    <w:rsid w:val="001741EF"/>
    <w:rsid w:val="00183917"/>
    <w:rsid w:val="00187133"/>
    <w:rsid w:val="00191903"/>
    <w:rsid w:val="001A2E19"/>
    <w:rsid w:val="001B263E"/>
    <w:rsid w:val="001C38D4"/>
    <w:rsid w:val="001E3DBE"/>
    <w:rsid w:val="001F3417"/>
    <w:rsid w:val="00227FC9"/>
    <w:rsid w:val="00254C0D"/>
    <w:rsid w:val="002578AD"/>
    <w:rsid w:val="002815AD"/>
    <w:rsid w:val="00283BF1"/>
    <w:rsid w:val="00285C71"/>
    <w:rsid w:val="00293460"/>
    <w:rsid w:val="0029446A"/>
    <w:rsid w:val="002E66FC"/>
    <w:rsid w:val="00304FBA"/>
    <w:rsid w:val="00314721"/>
    <w:rsid w:val="0035694F"/>
    <w:rsid w:val="003618FF"/>
    <w:rsid w:val="00374B11"/>
    <w:rsid w:val="003C035B"/>
    <w:rsid w:val="00424E1D"/>
    <w:rsid w:val="0044421B"/>
    <w:rsid w:val="00461A33"/>
    <w:rsid w:val="004677AC"/>
    <w:rsid w:val="00483E61"/>
    <w:rsid w:val="00484C34"/>
    <w:rsid w:val="004A56A4"/>
    <w:rsid w:val="004B1D64"/>
    <w:rsid w:val="004D0344"/>
    <w:rsid w:val="004E4046"/>
    <w:rsid w:val="004E6668"/>
    <w:rsid w:val="005257AE"/>
    <w:rsid w:val="00544E34"/>
    <w:rsid w:val="005468A9"/>
    <w:rsid w:val="0059408B"/>
    <w:rsid w:val="0059615B"/>
    <w:rsid w:val="00596C07"/>
    <w:rsid w:val="005D466E"/>
    <w:rsid w:val="005F7C44"/>
    <w:rsid w:val="0062581A"/>
    <w:rsid w:val="00626383"/>
    <w:rsid w:val="006332CE"/>
    <w:rsid w:val="00635F19"/>
    <w:rsid w:val="00682F6D"/>
    <w:rsid w:val="006A3AAC"/>
    <w:rsid w:val="006C080E"/>
    <w:rsid w:val="006E463E"/>
    <w:rsid w:val="006F4583"/>
    <w:rsid w:val="00711FBE"/>
    <w:rsid w:val="0071691F"/>
    <w:rsid w:val="00720684"/>
    <w:rsid w:val="00725815"/>
    <w:rsid w:val="00744D34"/>
    <w:rsid w:val="007576AF"/>
    <w:rsid w:val="007967CB"/>
    <w:rsid w:val="007D1F81"/>
    <w:rsid w:val="007D615B"/>
    <w:rsid w:val="007F334B"/>
    <w:rsid w:val="007F62C6"/>
    <w:rsid w:val="008628A0"/>
    <w:rsid w:val="0088163E"/>
    <w:rsid w:val="008D1D28"/>
    <w:rsid w:val="008D7101"/>
    <w:rsid w:val="008E5FDE"/>
    <w:rsid w:val="00910076"/>
    <w:rsid w:val="00911F37"/>
    <w:rsid w:val="00915F1B"/>
    <w:rsid w:val="009275A1"/>
    <w:rsid w:val="009406F7"/>
    <w:rsid w:val="00953012"/>
    <w:rsid w:val="009562BB"/>
    <w:rsid w:val="00983189"/>
    <w:rsid w:val="00987BCB"/>
    <w:rsid w:val="009B1FBE"/>
    <w:rsid w:val="009C072B"/>
    <w:rsid w:val="009C23ED"/>
    <w:rsid w:val="009C3A36"/>
    <w:rsid w:val="009E46B4"/>
    <w:rsid w:val="009E4E93"/>
    <w:rsid w:val="009F06E3"/>
    <w:rsid w:val="00A20D52"/>
    <w:rsid w:val="00A225C6"/>
    <w:rsid w:val="00A6719E"/>
    <w:rsid w:val="00A854FD"/>
    <w:rsid w:val="00A86C7B"/>
    <w:rsid w:val="00AA2384"/>
    <w:rsid w:val="00AE001F"/>
    <w:rsid w:val="00AE3183"/>
    <w:rsid w:val="00AF22A0"/>
    <w:rsid w:val="00B057B2"/>
    <w:rsid w:val="00B56587"/>
    <w:rsid w:val="00B66343"/>
    <w:rsid w:val="00B77FF7"/>
    <w:rsid w:val="00B8620A"/>
    <w:rsid w:val="00BA767B"/>
    <w:rsid w:val="00BD494D"/>
    <w:rsid w:val="00BE3A4C"/>
    <w:rsid w:val="00C02E17"/>
    <w:rsid w:val="00C31D81"/>
    <w:rsid w:val="00C57C60"/>
    <w:rsid w:val="00C62EC9"/>
    <w:rsid w:val="00C852EA"/>
    <w:rsid w:val="00C87CA8"/>
    <w:rsid w:val="00C97D44"/>
    <w:rsid w:val="00CE0A51"/>
    <w:rsid w:val="00CE466F"/>
    <w:rsid w:val="00CE58DD"/>
    <w:rsid w:val="00D02046"/>
    <w:rsid w:val="00D06A83"/>
    <w:rsid w:val="00D15AFB"/>
    <w:rsid w:val="00D207CC"/>
    <w:rsid w:val="00D43831"/>
    <w:rsid w:val="00D43A1B"/>
    <w:rsid w:val="00D4699D"/>
    <w:rsid w:val="00D60F21"/>
    <w:rsid w:val="00D72A8A"/>
    <w:rsid w:val="00D9379D"/>
    <w:rsid w:val="00DC1CDC"/>
    <w:rsid w:val="00DC6C25"/>
    <w:rsid w:val="00E35CFA"/>
    <w:rsid w:val="00E37D9F"/>
    <w:rsid w:val="00E40BFA"/>
    <w:rsid w:val="00E529E4"/>
    <w:rsid w:val="00E622AB"/>
    <w:rsid w:val="00E67A16"/>
    <w:rsid w:val="00EB6C7D"/>
    <w:rsid w:val="00F01857"/>
    <w:rsid w:val="00F03167"/>
    <w:rsid w:val="00F03FE0"/>
    <w:rsid w:val="00F20E62"/>
    <w:rsid w:val="00F20F11"/>
    <w:rsid w:val="00F2665F"/>
    <w:rsid w:val="00F31C65"/>
    <w:rsid w:val="00F5791A"/>
    <w:rsid w:val="00F6473E"/>
    <w:rsid w:val="00F74527"/>
    <w:rsid w:val="00FA6BE0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7F7F456-C848-4094-A130-54D4A1D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7C60"/>
    <w:pPr>
      <w:keepNext/>
      <w:ind w:right="-1186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rsid w:val="006F4583"/>
    <w:pPr>
      <w:ind w:left="-540" w:right="-874"/>
      <w:jc w:val="both"/>
    </w:pPr>
  </w:style>
  <w:style w:type="table" w:styleId="TableGrid">
    <w:name w:val="Table Grid"/>
    <w:basedOn w:val="TableNormal"/>
    <w:rsid w:val="0091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1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5AD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81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5AD"/>
    <w:rPr>
      <w:rFonts w:ascii="Foundry Form Sans" w:hAnsi="Foundry Form Sans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E46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6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466F"/>
    <w:rPr>
      <w:rFonts w:ascii="Foundry Form Sans" w:hAnsi="Foundry Form Sans"/>
      <w:lang w:eastAsia="en-US"/>
    </w:rPr>
  </w:style>
  <w:style w:type="paragraph" w:styleId="BodyText">
    <w:name w:val="Body Text"/>
    <w:basedOn w:val="Normal"/>
    <w:link w:val="BodyTextChar"/>
    <w:rsid w:val="006E463E"/>
    <w:rPr>
      <w:rFonts w:ascii="Arial" w:hAnsi="Arial" w:cs="Arial"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6E463E"/>
    <w:rPr>
      <w:rFonts w:ascii="Arial" w:hAnsi="Arial" w:cs="Arial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43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882"/>
    <w:rPr>
      <w:rFonts w:ascii="Foundry Form Sans" w:hAnsi="Foundry Form Sans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725815"/>
    <w:rPr>
      <w:b w:val="0"/>
      <w:bCs w:val="0"/>
      <w:i w:val="0"/>
      <w:iCs w:val="0"/>
    </w:rPr>
  </w:style>
  <w:style w:type="character" w:customStyle="1" w:styleId="Heading4Char">
    <w:name w:val="Heading 4 Char"/>
    <w:basedOn w:val="DefaultParagraphFont"/>
    <w:link w:val="Heading4"/>
    <w:semiHidden/>
    <w:rsid w:val="00C57C60"/>
    <w:rPr>
      <w:rFonts w:ascii="Foundry Form Sans" w:hAnsi="Foundry Form Sans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E014-FDA8-400C-AD21-E4945E31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Roberts</dc:creator>
  <cp:lastModifiedBy>Tony Preston</cp:lastModifiedBy>
  <cp:revision>3</cp:revision>
  <cp:lastPrinted>2014-07-01T09:55:00Z</cp:lastPrinted>
  <dcterms:created xsi:type="dcterms:W3CDTF">2017-09-29T09:28:00Z</dcterms:created>
  <dcterms:modified xsi:type="dcterms:W3CDTF">2017-12-20T13:11:00Z</dcterms:modified>
</cp:coreProperties>
</file>