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9AF" w:rsidRPr="0045353D" w:rsidRDefault="002579AF" w:rsidP="002579AF">
      <w:pPr>
        <w:rPr>
          <w:b/>
          <w:sz w:val="28"/>
          <w:szCs w:val="28"/>
        </w:rPr>
      </w:pPr>
      <w:r w:rsidRPr="0045353D">
        <w:rPr>
          <w:b/>
          <w:sz w:val="28"/>
          <w:szCs w:val="28"/>
        </w:rPr>
        <w:t>Job description</w:t>
      </w:r>
    </w:p>
    <w:p w:rsidR="002579AF" w:rsidRPr="00C06729" w:rsidRDefault="002579AF" w:rsidP="002579AF">
      <w:pPr>
        <w:pStyle w:val="BodyText"/>
        <w:rPr>
          <w:rFonts w:ascii="Foundry Form Sans" w:hAnsi="Foundry Form Sans"/>
        </w:rPr>
      </w:pPr>
    </w:p>
    <w:p w:rsidR="002579AF" w:rsidRPr="007706FE" w:rsidRDefault="002579AF" w:rsidP="002579AF">
      <w:pPr>
        <w:pStyle w:val="BodyText"/>
        <w:rPr>
          <w:rFonts w:ascii="Foundry Form Sans" w:hAnsi="Foundry Form Sans"/>
          <w:b/>
        </w:rPr>
      </w:pPr>
      <w:r w:rsidRPr="007706FE">
        <w:rPr>
          <w:rFonts w:ascii="Foundry Form Sans" w:hAnsi="Foundry Form Sans"/>
          <w:b/>
        </w:rPr>
        <w:t>Job title:</w:t>
      </w:r>
      <w:r w:rsidRPr="007706FE">
        <w:rPr>
          <w:rFonts w:ascii="Foundry Form Sans" w:hAnsi="Foundry Form Sans"/>
          <w:b/>
        </w:rPr>
        <w:tab/>
      </w:r>
      <w:r w:rsidRPr="007706FE">
        <w:rPr>
          <w:rFonts w:ascii="Foundry Form Sans" w:hAnsi="Foundry Form Sans"/>
          <w:b/>
        </w:rPr>
        <w:tab/>
      </w:r>
      <w:r>
        <w:rPr>
          <w:rFonts w:ascii="Foundry Form Sans" w:hAnsi="Foundry Form Sans"/>
          <w:b/>
        </w:rPr>
        <w:t>Administrative Officer</w:t>
      </w:r>
      <w:r w:rsidRPr="007706FE">
        <w:rPr>
          <w:rFonts w:ascii="Foundry Form Sans" w:hAnsi="Foundry Form Sans"/>
          <w:b/>
        </w:rPr>
        <w:t xml:space="preserve"> </w:t>
      </w:r>
    </w:p>
    <w:p w:rsidR="002579AF" w:rsidRPr="007706FE" w:rsidRDefault="002579AF" w:rsidP="002579AF">
      <w:pPr>
        <w:pStyle w:val="BodyText"/>
        <w:rPr>
          <w:rFonts w:ascii="Foundry Form Sans" w:hAnsi="Foundry Form Sans"/>
          <w:b/>
        </w:rPr>
      </w:pPr>
    </w:p>
    <w:p w:rsidR="002579AF" w:rsidRDefault="002579AF" w:rsidP="002579AF">
      <w:pPr>
        <w:pStyle w:val="BodyText"/>
        <w:rPr>
          <w:rFonts w:ascii="Foundry Form Sans" w:hAnsi="Foundry Form Sans"/>
          <w:b/>
        </w:rPr>
      </w:pPr>
      <w:r w:rsidRPr="007706FE">
        <w:rPr>
          <w:rFonts w:ascii="Foundry Form Sans" w:hAnsi="Foundry Form Sans"/>
          <w:b/>
        </w:rPr>
        <w:t>Grade:</w:t>
      </w:r>
      <w:r w:rsidRPr="007706FE">
        <w:rPr>
          <w:rFonts w:ascii="Foundry Form Sans" w:hAnsi="Foundry Form Sans"/>
          <w:b/>
        </w:rPr>
        <w:tab/>
      </w:r>
      <w:r w:rsidRPr="007706FE">
        <w:rPr>
          <w:rFonts w:ascii="Foundry Form Sans" w:hAnsi="Foundry Form Sans"/>
          <w:b/>
        </w:rPr>
        <w:tab/>
      </w:r>
      <w:r w:rsidRPr="007706FE">
        <w:rPr>
          <w:rFonts w:ascii="Foundry Form Sans" w:hAnsi="Foundry Form Sans"/>
          <w:b/>
        </w:rPr>
        <w:tab/>
      </w:r>
      <w:r>
        <w:rPr>
          <w:rFonts w:ascii="Foundry Form Sans" w:hAnsi="Foundry Form Sans"/>
          <w:b/>
        </w:rPr>
        <w:t>4</w:t>
      </w:r>
      <w:r w:rsidRPr="007706FE">
        <w:rPr>
          <w:rFonts w:ascii="Foundry Form Sans" w:hAnsi="Foundry Form Sans"/>
          <w:b/>
        </w:rPr>
        <w:tab/>
      </w:r>
      <w:r w:rsidRPr="007706FE">
        <w:rPr>
          <w:rFonts w:ascii="Foundry Form Sans" w:hAnsi="Foundry Form Sans"/>
          <w:b/>
        </w:rPr>
        <w:tab/>
      </w:r>
    </w:p>
    <w:p w:rsidR="002579AF" w:rsidRDefault="002579AF" w:rsidP="002579AF">
      <w:pPr>
        <w:pStyle w:val="BodyText"/>
        <w:rPr>
          <w:rFonts w:ascii="Foundry Form Sans" w:hAnsi="Foundry Form Sans"/>
          <w:b/>
        </w:rPr>
      </w:pPr>
    </w:p>
    <w:p w:rsidR="002579AF" w:rsidRPr="007706FE" w:rsidRDefault="002579AF" w:rsidP="002579AF">
      <w:pPr>
        <w:pStyle w:val="BodyText"/>
        <w:rPr>
          <w:rFonts w:ascii="Foundry Form Sans" w:hAnsi="Foundry Form Sans"/>
          <w:b/>
        </w:rPr>
      </w:pPr>
      <w:r w:rsidRPr="007706FE">
        <w:rPr>
          <w:rFonts w:ascii="Foundry Form Sans" w:hAnsi="Foundry Form Sans"/>
          <w:b/>
        </w:rPr>
        <w:t xml:space="preserve">Post number:   </w:t>
      </w:r>
    </w:p>
    <w:p w:rsidR="002579AF" w:rsidRPr="007706FE" w:rsidRDefault="002579AF" w:rsidP="002579AF">
      <w:pPr>
        <w:pStyle w:val="BodyText"/>
        <w:rPr>
          <w:rFonts w:ascii="Foundry Form Sans" w:hAnsi="Foundry Form Sans"/>
          <w:b/>
        </w:rPr>
      </w:pPr>
    </w:p>
    <w:p w:rsidR="002579AF" w:rsidRPr="007706FE" w:rsidRDefault="002579AF" w:rsidP="002579AF">
      <w:pPr>
        <w:pStyle w:val="BodyText"/>
        <w:rPr>
          <w:rFonts w:ascii="Foundry Form Sans" w:hAnsi="Foundry Form Sans"/>
          <w:b/>
        </w:rPr>
      </w:pPr>
      <w:r w:rsidRPr="007706FE">
        <w:rPr>
          <w:rFonts w:ascii="Foundry Form Sans" w:hAnsi="Foundry Form Sans"/>
          <w:b/>
        </w:rPr>
        <w:t>Directorate:</w:t>
      </w:r>
      <w:r w:rsidRPr="007706FE">
        <w:rPr>
          <w:rFonts w:ascii="Foundry Form Sans" w:hAnsi="Foundry Form Sans"/>
          <w:b/>
        </w:rPr>
        <w:tab/>
      </w:r>
      <w:r w:rsidRPr="007706FE">
        <w:rPr>
          <w:rFonts w:ascii="Foundry Form Sans" w:hAnsi="Foundry Form Sans"/>
          <w:b/>
        </w:rPr>
        <w:tab/>
        <w:t>Assembly &amp; Secretariat</w:t>
      </w:r>
    </w:p>
    <w:p w:rsidR="002579AF" w:rsidRPr="007706FE" w:rsidRDefault="002579AF" w:rsidP="002579AF">
      <w:pPr>
        <w:pStyle w:val="BodyText"/>
        <w:rPr>
          <w:rFonts w:ascii="Foundry Form Sans" w:hAnsi="Foundry Form Sans"/>
          <w:b/>
        </w:rPr>
      </w:pPr>
    </w:p>
    <w:p w:rsidR="002579AF" w:rsidRPr="007706FE" w:rsidRDefault="002579AF" w:rsidP="002579AF">
      <w:pPr>
        <w:pStyle w:val="BodyText"/>
        <w:rPr>
          <w:rFonts w:ascii="Foundry Form Sans" w:hAnsi="Foundry Form Sans"/>
          <w:b/>
        </w:rPr>
      </w:pPr>
      <w:r w:rsidRPr="007706FE">
        <w:rPr>
          <w:rFonts w:ascii="Foundry Form Sans" w:hAnsi="Foundry Form Sans"/>
          <w:b/>
        </w:rPr>
        <w:t>U</w:t>
      </w:r>
      <w:r>
        <w:rPr>
          <w:rFonts w:ascii="Foundry Form Sans" w:hAnsi="Foundry Form Sans"/>
          <w:b/>
        </w:rPr>
        <w:t>nit:</w:t>
      </w:r>
      <w:r>
        <w:rPr>
          <w:rFonts w:ascii="Foundry Form Sans" w:hAnsi="Foundry Form Sans"/>
          <w:b/>
        </w:rPr>
        <w:tab/>
      </w:r>
      <w:r>
        <w:rPr>
          <w:rFonts w:ascii="Foundry Form Sans" w:hAnsi="Foundry Form Sans"/>
          <w:b/>
        </w:rPr>
        <w:tab/>
      </w:r>
      <w:r>
        <w:rPr>
          <w:rFonts w:ascii="Foundry Form Sans" w:hAnsi="Foundry Form Sans"/>
          <w:b/>
        </w:rPr>
        <w:tab/>
        <w:t>Scrutiny &amp; Investigation</w:t>
      </w:r>
      <w:r w:rsidRPr="007706FE">
        <w:rPr>
          <w:rFonts w:ascii="Foundry Form Sans" w:hAnsi="Foundry Form Sans"/>
          <w:b/>
        </w:rPr>
        <w:t xml:space="preserve"> </w:t>
      </w:r>
    </w:p>
    <w:p w:rsidR="002579AF" w:rsidRPr="007706FE" w:rsidRDefault="002579AF" w:rsidP="002579AF">
      <w:pPr>
        <w:pStyle w:val="BodyText"/>
        <w:rPr>
          <w:rFonts w:ascii="Foundry Form Sans" w:hAnsi="Foundry Form Sans"/>
          <w:b/>
        </w:rPr>
      </w:pPr>
    </w:p>
    <w:p w:rsidR="002579AF" w:rsidRPr="00C06729" w:rsidRDefault="002579AF" w:rsidP="002579AF">
      <w:pPr>
        <w:pStyle w:val="BodyText"/>
        <w:rPr>
          <w:rFonts w:ascii="Foundry Form Sans" w:hAnsi="Foundry Form Sans"/>
        </w:rPr>
      </w:pPr>
    </w:p>
    <w:p w:rsidR="002579AF" w:rsidRPr="007706FE" w:rsidRDefault="002579AF" w:rsidP="002579AF">
      <w:pPr>
        <w:pStyle w:val="BodyText"/>
        <w:rPr>
          <w:rFonts w:ascii="Foundry Form Sans" w:hAnsi="Foundry Form Sans"/>
          <w:b/>
        </w:rPr>
      </w:pPr>
      <w:r w:rsidRPr="007706FE">
        <w:rPr>
          <w:rFonts w:ascii="Foundry Form Sans" w:hAnsi="Foundry Form Sans"/>
          <w:b/>
        </w:rPr>
        <w:t>Job purpose</w:t>
      </w:r>
    </w:p>
    <w:p w:rsidR="002579AF" w:rsidRPr="00C06729" w:rsidRDefault="002579AF" w:rsidP="002579AF">
      <w:pPr>
        <w:pStyle w:val="BodyText"/>
        <w:rPr>
          <w:rFonts w:ascii="Foundry Form Sans" w:hAnsi="Foundry Form Sans"/>
        </w:rPr>
      </w:pPr>
    </w:p>
    <w:p w:rsidR="002579AF" w:rsidRPr="00C06729" w:rsidRDefault="002579AF" w:rsidP="002579AF">
      <w:pPr>
        <w:pStyle w:val="BodyText"/>
        <w:rPr>
          <w:rFonts w:ascii="Foundry Form Sans" w:hAnsi="Foundry Form Sans"/>
        </w:rPr>
      </w:pPr>
      <w:r>
        <w:rPr>
          <w:rFonts w:ascii="Foundry Form Sans" w:hAnsi="Foundry Form Sans"/>
        </w:rPr>
        <w:t>T</w:t>
      </w:r>
      <w:r w:rsidRPr="00C06729">
        <w:rPr>
          <w:rFonts w:ascii="Foundry Form Sans" w:hAnsi="Foundry Form Sans"/>
        </w:rPr>
        <w:t>o provide high</w:t>
      </w:r>
      <w:r>
        <w:rPr>
          <w:rFonts w:ascii="Foundry Form Sans" w:hAnsi="Foundry Form Sans"/>
        </w:rPr>
        <w:t>-</w:t>
      </w:r>
      <w:r w:rsidRPr="00C06729">
        <w:rPr>
          <w:rFonts w:ascii="Foundry Form Sans" w:hAnsi="Foundry Form Sans"/>
        </w:rPr>
        <w:t xml:space="preserve">quality administrative support </w:t>
      </w:r>
      <w:r>
        <w:rPr>
          <w:rFonts w:ascii="Foundry Form Sans" w:hAnsi="Foundry Form Sans"/>
        </w:rPr>
        <w:t>for</w:t>
      </w:r>
      <w:r w:rsidRPr="00C06729">
        <w:rPr>
          <w:rFonts w:ascii="Foundry Form Sans" w:hAnsi="Foundry Form Sans"/>
        </w:rPr>
        <w:t xml:space="preserve"> the</w:t>
      </w:r>
      <w:r>
        <w:rPr>
          <w:rFonts w:ascii="Foundry Form Sans" w:hAnsi="Foundry Form Sans"/>
        </w:rPr>
        <w:t xml:space="preserve"> work of the</w:t>
      </w:r>
      <w:r w:rsidRPr="00C06729">
        <w:rPr>
          <w:rFonts w:ascii="Foundry Form Sans" w:hAnsi="Foundry Form Sans"/>
        </w:rPr>
        <w:t xml:space="preserve"> London Assembly</w:t>
      </w:r>
      <w:r>
        <w:rPr>
          <w:rFonts w:ascii="Foundry Form Sans" w:hAnsi="Foundry Form Sans"/>
        </w:rPr>
        <w:t>’s Scrutiny team, and its senior managers.</w:t>
      </w:r>
      <w:r w:rsidRPr="00C06729">
        <w:rPr>
          <w:rFonts w:ascii="Foundry Form Sans" w:hAnsi="Foundry Form Sans"/>
        </w:rPr>
        <w:t xml:space="preserve"> </w:t>
      </w:r>
    </w:p>
    <w:p w:rsidR="002579AF" w:rsidRPr="00C06729" w:rsidRDefault="002579AF" w:rsidP="002579AF">
      <w:pPr>
        <w:pStyle w:val="BodyText"/>
        <w:rPr>
          <w:rFonts w:ascii="Foundry Form Sans" w:hAnsi="Foundry Form Sans"/>
        </w:rPr>
      </w:pPr>
    </w:p>
    <w:p w:rsidR="002579AF" w:rsidRPr="007706FE" w:rsidRDefault="002579AF" w:rsidP="002579AF">
      <w:pPr>
        <w:pStyle w:val="BodyText"/>
        <w:rPr>
          <w:rFonts w:ascii="Foundry Form Sans" w:hAnsi="Foundry Form Sans"/>
          <w:b/>
        </w:rPr>
      </w:pPr>
      <w:r w:rsidRPr="007706FE">
        <w:rPr>
          <w:rFonts w:ascii="Foundry Form Sans" w:hAnsi="Foundry Form Sans"/>
          <w:b/>
        </w:rPr>
        <w:t>Principal accountabilities</w:t>
      </w:r>
    </w:p>
    <w:p w:rsidR="002579AF" w:rsidRPr="00C06729" w:rsidRDefault="002579AF" w:rsidP="002579AF">
      <w:pPr>
        <w:pStyle w:val="BodyText"/>
        <w:rPr>
          <w:rFonts w:ascii="Foundry Form Sans" w:hAnsi="Foundry Form Sans"/>
        </w:rPr>
      </w:pPr>
    </w:p>
    <w:p w:rsidR="002579AF" w:rsidRPr="007916A0" w:rsidRDefault="002579AF" w:rsidP="002579AF">
      <w:pPr>
        <w:pStyle w:val="BodyText"/>
        <w:numPr>
          <w:ilvl w:val="0"/>
          <w:numId w:val="1"/>
        </w:numPr>
        <w:spacing w:after="120"/>
        <w:rPr>
          <w:rFonts w:ascii="Foundry Form Sans" w:hAnsi="Foundry Form Sans"/>
        </w:rPr>
      </w:pPr>
      <w:r w:rsidRPr="00C06729">
        <w:rPr>
          <w:rFonts w:ascii="Foundry Form Sans" w:hAnsi="Foundry Form Sans"/>
        </w:rPr>
        <w:t>To provide administrative support</w:t>
      </w:r>
      <w:r>
        <w:rPr>
          <w:rFonts w:ascii="Foundry Form Sans" w:hAnsi="Foundry Form Sans"/>
        </w:rPr>
        <w:t xml:space="preserve"> for </w:t>
      </w:r>
      <w:r w:rsidRPr="007916A0">
        <w:rPr>
          <w:rFonts w:ascii="Foundry Form Sans" w:hAnsi="Foundry Form Sans"/>
        </w:rPr>
        <w:t>the London Assembly’s Scrutiny team</w:t>
      </w:r>
      <w:r>
        <w:rPr>
          <w:rFonts w:ascii="Foundry Form Sans" w:hAnsi="Foundry Form Sans"/>
        </w:rPr>
        <w:t>, including by operating</w:t>
      </w:r>
      <w:r w:rsidRPr="007916A0">
        <w:rPr>
          <w:rFonts w:ascii="Foundry Form Sans" w:hAnsi="Foundry Form Sans"/>
        </w:rPr>
        <w:t xml:space="preserve"> and maintain administrative systems and procedures, including:</w:t>
      </w:r>
    </w:p>
    <w:p w:rsidR="002579AF" w:rsidRPr="007916A0" w:rsidRDefault="002579AF" w:rsidP="002579AF">
      <w:pPr>
        <w:pStyle w:val="BodyText"/>
        <w:numPr>
          <w:ilvl w:val="0"/>
          <w:numId w:val="2"/>
        </w:numPr>
        <w:rPr>
          <w:rFonts w:ascii="Foundry Form Sans" w:hAnsi="Foundry Form Sans"/>
        </w:rPr>
      </w:pPr>
      <w:r w:rsidRPr="007916A0">
        <w:rPr>
          <w:rFonts w:ascii="Foundry Form Sans" w:hAnsi="Foundry Form Sans"/>
        </w:rPr>
        <w:t>Undertaking business support responsibilities such as raising purchase orders and processing invoices.</w:t>
      </w:r>
    </w:p>
    <w:p w:rsidR="002579AF" w:rsidRPr="007916A0" w:rsidRDefault="002579AF" w:rsidP="002579AF">
      <w:pPr>
        <w:pStyle w:val="BodyText"/>
        <w:numPr>
          <w:ilvl w:val="0"/>
          <w:numId w:val="2"/>
        </w:numPr>
        <w:rPr>
          <w:rFonts w:ascii="Foundry Form Sans" w:hAnsi="Foundry Form Sans"/>
        </w:rPr>
      </w:pPr>
      <w:r w:rsidRPr="007916A0">
        <w:rPr>
          <w:rFonts w:ascii="Foundry Form Sans" w:hAnsi="Foundry Form Sans"/>
        </w:rPr>
        <w:t>Handling incoming and outgoing post, documents, minutes and committee reports.</w:t>
      </w:r>
    </w:p>
    <w:p w:rsidR="002579AF" w:rsidRDefault="002579AF" w:rsidP="002579AF">
      <w:pPr>
        <w:pStyle w:val="BodyText"/>
        <w:numPr>
          <w:ilvl w:val="0"/>
          <w:numId w:val="2"/>
        </w:numPr>
        <w:rPr>
          <w:rFonts w:ascii="Foundry Form Sans" w:hAnsi="Foundry Form Sans"/>
        </w:rPr>
      </w:pPr>
      <w:r>
        <w:rPr>
          <w:rFonts w:ascii="Foundry Form Sans" w:hAnsi="Foundry Form Sans"/>
        </w:rPr>
        <w:t>Establishing and maintaining spreadsheets.</w:t>
      </w:r>
    </w:p>
    <w:p w:rsidR="002579AF" w:rsidRPr="007916A0" w:rsidRDefault="002579AF" w:rsidP="002579AF">
      <w:pPr>
        <w:pStyle w:val="BodyText"/>
        <w:numPr>
          <w:ilvl w:val="0"/>
          <w:numId w:val="2"/>
        </w:numPr>
        <w:rPr>
          <w:rFonts w:ascii="Foundry Form Sans" w:hAnsi="Foundry Form Sans"/>
        </w:rPr>
      </w:pPr>
      <w:r>
        <w:rPr>
          <w:rFonts w:ascii="Foundry Form Sans" w:hAnsi="Foundry Form Sans"/>
        </w:rPr>
        <w:t>Organising systems to support the team’s work (</w:t>
      </w:r>
      <w:proofErr w:type="spellStart"/>
      <w:r>
        <w:rPr>
          <w:rFonts w:ascii="Foundry Form Sans" w:hAnsi="Foundry Form Sans"/>
        </w:rPr>
        <w:t>eg</w:t>
      </w:r>
      <w:proofErr w:type="spellEnd"/>
      <w:r>
        <w:rPr>
          <w:rFonts w:ascii="Foundry Form Sans" w:hAnsi="Foundry Form Sans"/>
        </w:rPr>
        <w:t xml:space="preserve"> team meetings, desk allocations)</w:t>
      </w:r>
    </w:p>
    <w:p w:rsidR="002579AF" w:rsidRPr="007916A0" w:rsidRDefault="002579AF" w:rsidP="002579AF">
      <w:pPr>
        <w:pStyle w:val="BodyText"/>
        <w:numPr>
          <w:ilvl w:val="0"/>
          <w:numId w:val="2"/>
        </w:numPr>
        <w:rPr>
          <w:rFonts w:ascii="Foundry Form Sans" w:hAnsi="Foundry Form Sans"/>
        </w:rPr>
      </w:pPr>
      <w:r w:rsidRPr="007916A0">
        <w:rPr>
          <w:rFonts w:ascii="Foundry Form Sans" w:hAnsi="Foundry Form Sans"/>
        </w:rPr>
        <w:t>Responding to straightforward correspondence.</w:t>
      </w:r>
    </w:p>
    <w:p w:rsidR="002579AF" w:rsidRDefault="002579AF" w:rsidP="002579AF">
      <w:pPr>
        <w:pStyle w:val="BodyText"/>
        <w:spacing w:after="120"/>
        <w:rPr>
          <w:rFonts w:ascii="Foundry Form Sans" w:hAnsi="Foundry Form Sans"/>
        </w:rPr>
      </w:pPr>
    </w:p>
    <w:p w:rsidR="002579AF" w:rsidRPr="00D11547" w:rsidRDefault="002579AF" w:rsidP="002579AF">
      <w:pPr>
        <w:pStyle w:val="BodyText"/>
        <w:numPr>
          <w:ilvl w:val="0"/>
          <w:numId w:val="1"/>
        </w:numPr>
        <w:spacing w:after="120"/>
        <w:rPr>
          <w:rFonts w:ascii="Foundry Form Sans" w:hAnsi="Foundry Form Sans"/>
        </w:rPr>
      </w:pPr>
      <w:r>
        <w:rPr>
          <w:rFonts w:ascii="Foundry Form Sans" w:hAnsi="Foundry Form Sans"/>
        </w:rPr>
        <w:t>To provide diary management and administrative support for the Assistant Director for Scrutiny and Investigation.</w:t>
      </w:r>
    </w:p>
    <w:p w:rsidR="002579AF" w:rsidRPr="00C06729" w:rsidRDefault="002579AF" w:rsidP="002579AF">
      <w:pPr>
        <w:pStyle w:val="BodyText"/>
        <w:ind w:left="720"/>
        <w:rPr>
          <w:rFonts w:ascii="Foundry Form Sans" w:hAnsi="Foundry Form Sans"/>
        </w:rPr>
      </w:pPr>
    </w:p>
    <w:p w:rsidR="002579AF" w:rsidRDefault="002579AF" w:rsidP="002579AF">
      <w:pPr>
        <w:pStyle w:val="BodyText"/>
        <w:numPr>
          <w:ilvl w:val="0"/>
          <w:numId w:val="1"/>
        </w:numPr>
        <w:spacing w:after="120"/>
        <w:rPr>
          <w:rFonts w:ascii="Foundry Form Sans" w:hAnsi="Foundry Form Sans"/>
        </w:rPr>
      </w:pPr>
      <w:r w:rsidRPr="00C06729">
        <w:rPr>
          <w:rFonts w:ascii="Foundry Form Sans" w:hAnsi="Foundry Form Sans"/>
        </w:rPr>
        <w:t>To utilise resources allocated to the job in accordance with the Authority’s policies and</w:t>
      </w:r>
      <w:r>
        <w:rPr>
          <w:rFonts w:ascii="Foundry Form Sans" w:hAnsi="Foundry Form Sans"/>
        </w:rPr>
        <w:t xml:space="preserve"> </w:t>
      </w:r>
      <w:r w:rsidRPr="00C06729">
        <w:rPr>
          <w:rFonts w:ascii="Foundry Form Sans" w:hAnsi="Foundry Form Sans"/>
        </w:rPr>
        <w:t>Code of Ethics and Standards.</w:t>
      </w:r>
    </w:p>
    <w:p w:rsidR="002579AF" w:rsidRDefault="002579AF" w:rsidP="002579AF">
      <w:pPr>
        <w:pStyle w:val="BodyText"/>
        <w:rPr>
          <w:rFonts w:ascii="Foundry Form Sans" w:hAnsi="Foundry Form Sans"/>
        </w:rPr>
      </w:pPr>
    </w:p>
    <w:p w:rsidR="002579AF" w:rsidRPr="00C06729" w:rsidRDefault="002579AF" w:rsidP="002579AF">
      <w:pPr>
        <w:pStyle w:val="BodyText"/>
        <w:numPr>
          <w:ilvl w:val="0"/>
          <w:numId w:val="1"/>
        </w:numPr>
        <w:spacing w:after="120"/>
        <w:rPr>
          <w:rFonts w:ascii="Foundry Form Sans" w:hAnsi="Foundry Form Sans"/>
        </w:rPr>
      </w:pPr>
      <w:r w:rsidRPr="00C06729">
        <w:rPr>
          <w:rFonts w:ascii="Foundry Form Sans" w:hAnsi="Foundry Form Sans"/>
        </w:rPr>
        <w:t xml:space="preserve">To realise the benefits of London’s diversity by promoting and enabling equality of opportunities and promoting the diverse needs and aspirations of London’s communities and the benefits of a flexible approach to work in undertaking the duties and responsibilities of this </w:t>
      </w:r>
      <w:proofErr w:type="gramStart"/>
      <w:r w:rsidRPr="00C06729">
        <w:rPr>
          <w:rFonts w:ascii="Foundry Form Sans" w:hAnsi="Foundry Form Sans"/>
        </w:rPr>
        <w:t>job, and</w:t>
      </w:r>
      <w:proofErr w:type="gramEnd"/>
      <w:r w:rsidRPr="00C06729">
        <w:rPr>
          <w:rFonts w:ascii="Foundry Form Sans" w:hAnsi="Foundry Form Sans"/>
        </w:rPr>
        <w:t xml:space="preserve"> participating in multi-disciplinary cross-department and cross-organisational groups and project teams.</w:t>
      </w:r>
    </w:p>
    <w:p w:rsidR="002579AF" w:rsidRPr="00C06729" w:rsidRDefault="002579AF" w:rsidP="002579AF">
      <w:pPr>
        <w:pStyle w:val="BodyText"/>
        <w:rPr>
          <w:rFonts w:ascii="Foundry Form Sans" w:hAnsi="Foundry Form Sans"/>
        </w:rPr>
      </w:pPr>
    </w:p>
    <w:p w:rsidR="002579AF" w:rsidRPr="007706FE" w:rsidRDefault="002579AF" w:rsidP="002579AF">
      <w:pPr>
        <w:pStyle w:val="BodyText"/>
        <w:spacing w:after="120"/>
        <w:rPr>
          <w:rFonts w:ascii="Foundry Form Sans" w:hAnsi="Foundry Form Sans"/>
          <w:b/>
        </w:rPr>
      </w:pPr>
      <w:r w:rsidRPr="007706FE">
        <w:rPr>
          <w:rFonts w:ascii="Foundry Form Sans" w:hAnsi="Foundry Form Sans"/>
          <w:b/>
        </w:rPr>
        <w:t>Key contacts</w:t>
      </w:r>
      <w:r>
        <w:rPr>
          <w:rFonts w:ascii="Foundry Form Sans" w:hAnsi="Foundry Form Sans"/>
          <w:b/>
        </w:rPr>
        <w:t xml:space="preserve">:  </w:t>
      </w:r>
      <w:r>
        <w:rPr>
          <w:rFonts w:ascii="Foundry Form Sans" w:hAnsi="Foundry Form Sans"/>
          <w:b/>
        </w:rPr>
        <w:tab/>
      </w:r>
      <w:r w:rsidRPr="007916A0">
        <w:rPr>
          <w:rFonts w:ascii="Foundry Form Sans" w:hAnsi="Foundry Form Sans"/>
        </w:rPr>
        <w:t>Senior managers in the Directorate; Scrutiny team members</w:t>
      </w:r>
    </w:p>
    <w:p w:rsidR="002579AF" w:rsidRPr="00987B18" w:rsidRDefault="002579AF" w:rsidP="002579AF">
      <w:pPr>
        <w:pStyle w:val="BodyText"/>
        <w:spacing w:after="120"/>
        <w:rPr>
          <w:rFonts w:ascii="Foundry Form Sans" w:hAnsi="Foundry Form Sans"/>
        </w:rPr>
      </w:pPr>
      <w:r w:rsidRPr="007706FE">
        <w:rPr>
          <w:rFonts w:ascii="Foundry Form Sans" w:hAnsi="Foundry Form Sans"/>
          <w:b/>
        </w:rPr>
        <w:t>Accountable to:</w:t>
      </w:r>
      <w:r w:rsidRPr="007706FE">
        <w:rPr>
          <w:rFonts w:ascii="Foundry Form Sans" w:hAnsi="Foundry Form Sans"/>
          <w:b/>
        </w:rPr>
        <w:tab/>
      </w:r>
      <w:r>
        <w:rPr>
          <w:rFonts w:ascii="Foundry Form Sans" w:hAnsi="Foundry Form Sans"/>
        </w:rPr>
        <w:t>Assistant Director, Scrutiny and Investigation</w:t>
      </w:r>
    </w:p>
    <w:p w:rsidR="002579AF" w:rsidRPr="00C06729" w:rsidRDefault="002579AF" w:rsidP="002579AF">
      <w:pPr>
        <w:pStyle w:val="BodyText"/>
        <w:rPr>
          <w:rFonts w:ascii="Foundry Form Sans" w:hAnsi="Foundry Form Sans"/>
        </w:rPr>
      </w:pPr>
      <w:r w:rsidRPr="007706FE">
        <w:rPr>
          <w:rFonts w:ascii="Foundry Form Sans" w:hAnsi="Foundry Form Sans"/>
          <w:b/>
        </w:rPr>
        <w:t>Accountable for:</w:t>
      </w:r>
      <w:r w:rsidRPr="007706FE">
        <w:rPr>
          <w:rFonts w:ascii="Foundry Form Sans" w:hAnsi="Foundry Form Sans"/>
          <w:b/>
        </w:rPr>
        <w:tab/>
      </w:r>
      <w:r w:rsidRPr="00987B18">
        <w:rPr>
          <w:rFonts w:ascii="Foundry Form Sans" w:hAnsi="Foundry Form Sans"/>
        </w:rPr>
        <w:t>Resources allocated to the job</w:t>
      </w:r>
    </w:p>
    <w:p w:rsidR="002579AF" w:rsidRDefault="002579AF" w:rsidP="002579AF">
      <w:pPr>
        <w:pStyle w:val="BodyText"/>
        <w:rPr>
          <w:rFonts w:ascii="Foundry Form Sans" w:hAnsi="Foundry Form Sans"/>
        </w:rPr>
      </w:pPr>
    </w:p>
    <w:p w:rsidR="002579AF" w:rsidRDefault="002579AF" w:rsidP="002579AF">
      <w:pPr>
        <w:pStyle w:val="BodyText"/>
        <w:rPr>
          <w:rFonts w:ascii="Foundry Form Sans" w:hAnsi="Foundry Form Sans"/>
        </w:rPr>
      </w:pPr>
    </w:p>
    <w:p w:rsidR="002579AF" w:rsidRPr="00C06729" w:rsidRDefault="002579AF" w:rsidP="002579AF">
      <w:pPr>
        <w:pStyle w:val="BodyText"/>
        <w:rPr>
          <w:rFonts w:ascii="Foundry Form Sans" w:hAnsi="Foundry Form Sans"/>
        </w:rPr>
      </w:pPr>
    </w:p>
    <w:p w:rsidR="002579AF" w:rsidRPr="007420C0" w:rsidRDefault="002579AF" w:rsidP="002579AF">
      <w:pPr>
        <w:pStyle w:val="BodyText"/>
        <w:rPr>
          <w:rFonts w:ascii="Foundry Form Sans" w:hAnsi="Foundry Form Sans"/>
          <w:b/>
          <w:u w:val="single"/>
        </w:rPr>
      </w:pPr>
      <w:r w:rsidRPr="007420C0">
        <w:rPr>
          <w:rFonts w:ascii="Foundry Form Sans" w:hAnsi="Foundry Form Sans"/>
          <w:b/>
          <w:u w:val="single"/>
        </w:rPr>
        <w:t>Person specification</w:t>
      </w:r>
    </w:p>
    <w:p w:rsidR="002579AF" w:rsidRPr="007706FE" w:rsidRDefault="002579AF" w:rsidP="002579AF">
      <w:pPr>
        <w:pStyle w:val="BodyText"/>
        <w:rPr>
          <w:rFonts w:ascii="Foundry Form Sans" w:hAnsi="Foundry Form Sans"/>
          <w:b/>
        </w:rPr>
      </w:pPr>
    </w:p>
    <w:p w:rsidR="002579AF" w:rsidRPr="007706FE" w:rsidRDefault="002579AF" w:rsidP="002579AF">
      <w:pPr>
        <w:pStyle w:val="BodyText"/>
        <w:rPr>
          <w:rFonts w:ascii="Foundry Form Sans" w:hAnsi="Foundry Form Sans"/>
          <w:b/>
        </w:rPr>
      </w:pPr>
      <w:r w:rsidRPr="007706FE">
        <w:rPr>
          <w:rFonts w:ascii="Foundry Form Sans" w:hAnsi="Foundry Form Sans"/>
          <w:b/>
        </w:rPr>
        <w:t>Technical requirements/experience/qualifications</w:t>
      </w:r>
    </w:p>
    <w:p w:rsidR="002579AF" w:rsidRPr="00C06729" w:rsidRDefault="002579AF" w:rsidP="002579AF">
      <w:pPr>
        <w:pStyle w:val="BodyText"/>
        <w:rPr>
          <w:rFonts w:ascii="Foundry Form Sans" w:hAnsi="Foundry Form Sans"/>
        </w:rPr>
      </w:pPr>
    </w:p>
    <w:p w:rsidR="002579AF" w:rsidRPr="00C06729" w:rsidRDefault="002579AF" w:rsidP="002579AF">
      <w:pPr>
        <w:pStyle w:val="BodyText"/>
        <w:spacing w:after="120"/>
        <w:rPr>
          <w:rFonts w:ascii="Foundry Form Sans" w:hAnsi="Foundry Form Sans"/>
        </w:rPr>
      </w:pPr>
      <w:r w:rsidRPr="00C06729">
        <w:rPr>
          <w:rFonts w:ascii="Foundry Form Sans" w:hAnsi="Foundry Form Sans"/>
        </w:rPr>
        <w:t>1.</w:t>
      </w:r>
      <w:r w:rsidRPr="00C06729">
        <w:rPr>
          <w:rFonts w:ascii="Foundry Form Sans" w:hAnsi="Foundry Form Sans"/>
        </w:rPr>
        <w:tab/>
        <w:t>Evidence of ability to implement and manage complex administrative systems.</w:t>
      </w:r>
    </w:p>
    <w:p w:rsidR="002579AF" w:rsidRDefault="002579AF" w:rsidP="002579AF">
      <w:pPr>
        <w:pStyle w:val="BodyText"/>
        <w:spacing w:after="120"/>
        <w:rPr>
          <w:rFonts w:ascii="Foundry Form Sans" w:hAnsi="Foundry Form Sans"/>
        </w:rPr>
      </w:pPr>
      <w:r w:rsidRPr="00C06729">
        <w:rPr>
          <w:rFonts w:ascii="Foundry Form Sans" w:hAnsi="Foundry Form Sans"/>
        </w:rPr>
        <w:t>2.</w:t>
      </w:r>
      <w:r w:rsidRPr="00C06729">
        <w:rPr>
          <w:rFonts w:ascii="Foundry Form Sans" w:hAnsi="Foundry Form Sans"/>
        </w:rPr>
        <w:tab/>
        <w:t>Knowledge and understanding of the use and application of ICT.</w:t>
      </w:r>
    </w:p>
    <w:p w:rsidR="002579AF" w:rsidRDefault="002579AF" w:rsidP="002579AF">
      <w:pPr>
        <w:pStyle w:val="BodyText"/>
        <w:spacing w:after="120"/>
        <w:rPr>
          <w:rFonts w:ascii="Foundry Form Sans" w:hAnsi="Foundry Form Sans"/>
        </w:rPr>
      </w:pPr>
      <w:r>
        <w:rPr>
          <w:rFonts w:ascii="Foundry Form Sans" w:hAnsi="Foundry Form Sans"/>
        </w:rPr>
        <w:t>3.</w:t>
      </w:r>
      <w:r>
        <w:rPr>
          <w:rFonts w:ascii="Foundry Form Sans" w:hAnsi="Foundry Form Sans"/>
        </w:rPr>
        <w:tab/>
      </w:r>
      <w:r w:rsidRPr="007916A0">
        <w:rPr>
          <w:rFonts w:ascii="Foundry Form Sans" w:hAnsi="Foundry Form Sans"/>
        </w:rPr>
        <w:t xml:space="preserve">Experience </w:t>
      </w:r>
      <w:r>
        <w:rPr>
          <w:rFonts w:ascii="Foundry Form Sans" w:hAnsi="Foundry Form Sans"/>
        </w:rPr>
        <w:t xml:space="preserve">of </w:t>
      </w:r>
      <w:r w:rsidRPr="007916A0">
        <w:rPr>
          <w:rFonts w:ascii="Foundry Form Sans" w:hAnsi="Foundry Form Sans"/>
        </w:rPr>
        <w:t>working in an Executiv</w:t>
      </w:r>
      <w:r>
        <w:rPr>
          <w:rFonts w:ascii="Foundry Form Sans" w:hAnsi="Foundry Form Sans"/>
        </w:rPr>
        <w:t>e Assistant/Team Assistant role.</w:t>
      </w:r>
    </w:p>
    <w:p w:rsidR="002579AF" w:rsidRPr="00C06729" w:rsidRDefault="002579AF" w:rsidP="007420C0">
      <w:pPr>
        <w:pStyle w:val="BodyText"/>
        <w:spacing w:after="120"/>
        <w:ind w:left="709" w:hanging="709"/>
        <w:rPr>
          <w:rFonts w:ascii="Foundry Form Sans" w:hAnsi="Foundry Form Sans"/>
        </w:rPr>
      </w:pPr>
      <w:r>
        <w:rPr>
          <w:rFonts w:ascii="Foundry Form Sans" w:hAnsi="Foundry Form Sans"/>
        </w:rPr>
        <w:t>4.</w:t>
      </w:r>
      <w:r>
        <w:rPr>
          <w:rFonts w:ascii="Foundry Form Sans" w:hAnsi="Foundry Form Sans"/>
        </w:rPr>
        <w:tab/>
        <w:t>Experience of working successfully in a fast-paced environment with good attention to detail.</w:t>
      </w:r>
      <w:bookmarkStart w:id="0" w:name="_GoBack"/>
      <w:bookmarkEnd w:id="0"/>
    </w:p>
    <w:p w:rsidR="002579AF" w:rsidRPr="00C06729" w:rsidRDefault="002579AF" w:rsidP="002579AF">
      <w:pPr>
        <w:pStyle w:val="BodyText"/>
        <w:rPr>
          <w:rFonts w:ascii="Foundry Form Sans" w:hAnsi="Foundry Form Sans"/>
        </w:rPr>
      </w:pPr>
    </w:p>
    <w:p w:rsidR="002579AF" w:rsidRPr="007420C0" w:rsidRDefault="002579AF" w:rsidP="002579AF">
      <w:pPr>
        <w:pStyle w:val="BodyText"/>
        <w:rPr>
          <w:rFonts w:ascii="Foundry Form Sans" w:hAnsi="Foundry Form Sans"/>
          <w:b/>
          <w:u w:val="single"/>
        </w:rPr>
      </w:pPr>
      <w:r w:rsidRPr="007420C0">
        <w:rPr>
          <w:rFonts w:ascii="Foundry Form Sans" w:hAnsi="Foundry Form Sans"/>
          <w:b/>
          <w:u w:val="single"/>
        </w:rPr>
        <w:t>Behavioural competencies</w:t>
      </w:r>
    </w:p>
    <w:p w:rsidR="002579AF" w:rsidRDefault="002579AF" w:rsidP="002579AF">
      <w:pPr>
        <w:pStyle w:val="BodyText"/>
        <w:rPr>
          <w:rFonts w:ascii="Foundry Form Sans" w:hAnsi="Foundry Form Sans"/>
        </w:rPr>
      </w:pPr>
    </w:p>
    <w:p w:rsidR="002579AF" w:rsidRPr="00987B18" w:rsidRDefault="002579AF" w:rsidP="002579AF">
      <w:pPr>
        <w:pStyle w:val="BodyText"/>
        <w:rPr>
          <w:rFonts w:ascii="Foundry Form Sans" w:hAnsi="Foundry Form Sans"/>
        </w:rPr>
      </w:pPr>
      <w:r w:rsidRPr="007706FE">
        <w:rPr>
          <w:rFonts w:ascii="Foundry Form Sans" w:hAnsi="Foundry Form Sans"/>
          <w:b/>
        </w:rPr>
        <w:t>Planning and Organising</w:t>
      </w:r>
    </w:p>
    <w:p w:rsidR="002579AF" w:rsidRPr="00C06729" w:rsidRDefault="002579AF" w:rsidP="002579AF">
      <w:pPr>
        <w:pStyle w:val="BodyText"/>
        <w:rPr>
          <w:rFonts w:ascii="Foundry Form Sans" w:hAnsi="Foundry Form Sans"/>
        </w:rPr>
      </w:pPr>
      <w:r w:rsidRPr="00C06729">
        <w:rPr>
          <w:rFonts w:ascii="Foundry Form Sans" w:hAnsi="Foundry Form Sans"/>
        </w:rPr>
        <w:t>… is thinking ahead, managing time, priorities and risk, and developing structured and efficient approaches to deliver work on time and to a high standard.</w:t>
      </w:r>
    </w:p>
    <w:p w:rsidR="002579AF" w:rsidRPr="00C06729" w:rsidRDefault="002579AF" w:rsidP="002579AF">
      <w:pPr>
        <w:pStyle w:val="BodyText"/>
        <w:rPr>
          <w:rFonts w:ascii="Foundry Form Sans" w:hAnsi="Foundry Form Sans"/>
        </w:rPr>
      </w:pPr>
    </w:p>
    <w:p w:rsidR="002579AF" w:rsidRPr="007B4BCB" w:rsidRDefault="002579AF" w:rsidP="002579AF">
      <w:pPr>
        <w:pStyle w:val="BodyText"/>
        <w:rPr>
          <w:rFonts w:ascii="Foundry Form Sans" w:hAnsi="Foundry Form Sans"/>
          <w:u w:val="single"/>
        </w:rPr>
      </w:pPr>
      <w:r w:rsidRPr="007B4BCB">
        <w:rPr>
          <w:rFonts w:ascii="Foundry Form Sans" w:hAnsi="Foundry Form Sans"/>
          <w:u w:val="single"/>
        </w:rPr>
        <w:t>Level 1 indicators of effective performance</w:t>
      </w:r>
    </w:p>
    <w:p w:rsidR="002579AF" w:rsidRPr="00C06729" w:rsidRDefault="002579AF" w:rsidP="002579AF">
      <w:pPr>
        <w:pStyle w:val="BodyText"/>
        <w:numPr>
          <w:ilvl w:val="0"/>
          <w:numId w:val="3"/>
        </w:numPr>
        <w:rPr>
          <w:rFonts w:ascii="Foundry Form Sans" w:hAnsi="Foundry Form Sans"/>
        </w:rPr>
      </w:pPr>
      <w:r w:rsidRPr="00C06729">
        <w:rPr>
          <w:rFonts w:ascii="Foundry Form Sans" w:hAnsi="Foundry Form Sans"/>
        </w:rPr>
        <w:t>Plans and prioritises own workload to meet agreed deadlines</w:t>
      </w:r>
    </w:p>
    <w:p w:rsidR="002579AF" w:rsidRPr="00C06729" w:rsidRDefault="002579AF" w:rsidP="002579AF">
      <w:pPr>
        <w:pStyle w:val="BodyText"/>
        <w:numPr>
          <w:ilvl w:val="0"/>
          <w:numId w:val="3"/>
        </w:numPr>
        <w:rPr>
          <w:rFonts w:ascii="Foundry Form Sans" w:hAnsi="Foundry Form Sans"/>
        </w:rPr>
      </w:pPr>
      <w:r w:rsidRPr="00C06729">
        <w:rPr>
          <w:rFonts w:ascii="Foundry Form Sans" w:hAnsi="Foundry Form Sans"/>
        </w:rPr>
        <w:t>Advises colleagues or manager early of obstacles to work delivery</w:t>
      </w:r>
    </w:p>
    <w:p w:rsidR="002579AF" w:rsidRPr="00C06729" w:rsidRDefault="002579AF" w:rsidP="002579AF">
      <w:pPr>
        <w:pStyle w:val="BodyText"/>
        <w:numPr>
          <w:ilvl w:val="0"/>
          <w:numId w:val="3"/>
        </w:numPr>
        <w:rPr>
          <w:rFonts w:ascii="Foundry Form Sans" w:hAnsi="Foundry Form Sans"/>
        </w:rPr>
      </w:pPr>
      <w:r w:rsidRPr="00C06729">
        <w:rPr>
          <w:rFonts w:ascii="Foundry Form Sans" w:hAnsi="Foundry Form Sans"/>
        </w:rPr>
        <w:t>Perseveres and follows work through to completion</w:t>
      </w:r>
    </w:p>
    <w:p w:rsidR="002579AF" w:rsidRPr="00C06729" w:rsidRDefault="002579AF" w:rsidP="002579AF">
      <w:pPr>
        <w:pStyle w:val="BodyText"/>
        <w:numPr>
          <w:ilvl w:val="0"/>
          <w:numId w:val="3"/>
        </w:numPr>
        <w:rPr>
          <w:rFonts w:ascii="Foundry Form Sans" w:hAnsi="Foundry Form Sans"/>
        </w:rPr>
      </w:pPr>
      <w:r w:rsidRPr="00C06729">
        <w:rPr>
          <w:rFonts w:ascii="Foundry Form Sans" w:hAnsi="Foundry Form Sans"/>
        </w:rPr>
        <w:t>Checks for errors to ensure work is delivered to a high standard first time</w:t>
      </w:r>
    </w:p>
    <w:p w:rsidR="002579AF" w:rsidRPr="00C06729" w:rsidRDefault="002579AF" w:rsidP="002579AF">
      <w:pPr>
        <w:pStyle w:val="BodyText"/>
        <w:numPr>
          <w:ilvl w:val="0"/>
          <w:numId w:val="3"/>
        </w:numPr>
        <w:rPr>
          <w:rFonts w:ascii="Foundry Form Sans" w:hAnsi="Foundry Form Sans"/>
        </w:rPr>
      </w:pPr>
      <w:r w:rsidRPr="00C06729">
        <w:rPr>
          <w:rFonts w:ascii="Foundry Form Sans" w:hAnsi="Foundry Form Sans"/>
        </w:rPr>
        <w:t>Effectively juggles priorities</w:t>
      </w:r>
    </w:p>
    <w:p w:rsidR="002579AF" w:rsidRDefault="002579AF" w:rsidP="002579AF">
      <w:pPr>
        <w:pStyle w:val="BodyText"/>
        <w:rPr>
          <w:rFonts w:ascii="Foundry Form Sans" w:hAnsi="Foundry Form Sans"/>
        </w:rPr>
      </w:pPr>
    </w:p>
    <w:p w:rsidR="002579AF" w:rsidRPr="007706FE" w:rsidRDefault="002579AF" w:rsidP="002579AF">
      <w:pPr>
        <w:pStyle w:val="BodyText"/>
        <w:rPr>
          <w:rFonts w:ascii="Foundry Form Sans" w:hAnsi="Foundry Form Sans"/>
          <w:b/>
        </w:rPr>
      </w:pPr>
      <w:r w:rsidRPr="007706FE">
        <w:rPr>
          <w:rFonts w:ascii="Foundry Form Sans" w:hAnsi="Foundry Form Sans"/>
          <w:b/>
        </w:rPr>
        <w:t xml:space="preserve">Communicating and Influencing </w:t>
      </w:r>
    </w:p>
    <w:p w:rsidR="002579AF" w:rsidRPr="00C06729" w:rsidRDefault="002579AF" w:rsidP="002579AF">
      <w:pPr>
        <w:pStyle w:val="BodyText"/>
        <w:rPr>
          <w:rFonts w:ascii="Foundry Form Sans" w:hAnsi="Foundry Form Sans"/>
        </w:rPr>
      </w:pPr>
      <w:r w:rsidRPr="00C06729">
        <w:rPr>
          <w:rFonts w:ascii="Foundry Form Sans" w:hAnsi="Foundry Form Sans"/>
        </w:rPr>
        <w:t>… is presenting information and arguments clearly and convincingly so that others see us as credible and articulate and engage with us.</w:t>
      </w:r>
    </w:p>
    <w:p w:rsidR="002579AF" w:rsidRPr="00C06729" w:rsidRDefault="002579AF" w:rsidP="002579AF">
      <w:pPr>
        <w:pStyle w:val="BodyText"/>
        <w:rPr>
          <w:rFonts w:ascii="Foundry Form Sans" w:hAnsi="Foundry Form Sans"/>
        </w:rPr>
      </w:pPr>
    </w:p>
    <w:p w:rsidR="002579AF" w:rsidRPr="00987B18" w:rsidRDefault="002579AF" w:rsidP="002579AF">
      <w:pPr>
        <w:pStyle w:val="BodyText"/>
        <w:rPr>
          <w:rFonts w:ascii="Foundry Form Sans" w:hAnsi="Foundry Form Sans"/>
          <w:u w:val="single"/>
        </w:rPr>
      </w:pPr>
      <w:r w:rsidRPr="00987B18">
        <w:rPr>
          <w:rFonts w:ascii="Foundry Form Sans" w:hAnsi="Foundry Form Sans"/>
          <w:u w:val="single"/>
        </w:rPr>
        <w:t>Level 1 indicators of effective performance</w:t>
      </w:r>
    </w:p>
    <w:p w:rsidR="002579AF" w:rsidRPr="00C06729" w:rsidRDefault="002579AF" w:rsidP="002579AF">
      <w:pPr>
        <w:pStyle w:val="BodyText"/>
        <w:numPr>
          <w:ilvl w:val="0"/>
          <w:numId w:val="4"/>
        </w:numPr>
        <w:rPr>
          <w:rFonts w:ascii="Foundry Form Sans" w:hAnsi="Foundry Form Sans"/>
        </w:rPr>
      </w:pPr>
      <w:r w:rsidRPr="00C06729">
        <w:rPr>
          <w:rFonts w:ascii="Foundry Form Sans" w:hAnsi="Foundry Form Sans"/>
        </w:rPr>
        <w:t>Represents self and team positively within the organisation</w:t>
      </w:r>
    </w:p>
    <w:p w:rsidR="002579AF" w:rsidRPr="00C06729" w:rsidRDefault="002579AF" w:rsidP="002579AF">
      <w:pPr>
        <w:pStyle w:val="BodyText"/>
        <w:numPr>
          <w:ilvl w:val="0"/>
          <w:numId w:val="4"/>
        </w:numPr>
        <w:rPr>
          <w:rFonts w:ascii="Foundry Form Sans" w:hAnsi="Foundry Form Sans"/>
        </w:rPr>
      </w:pPr>
      <w:r w:rsidRPr="00C06729">
        <w:rPr>
          <w:rFonts w:ascii="Foundry Form Sans" w:hAnsi="Foundry Form Sans"/>
        </w:rPr>
        <w:t>Speaks and writes clearly and succinctly using appropriate language that is easy to understand</w:t>
      </w:r>
    </w:p>
    <w:p w:rsidR="002579AF" w:rsidRPr="00C06729" w:rsidRDefault="002579AF" w:rsidP="002579AF">
      <w:pPr>
        <w:pStyle w:val="BodyText"/>
        <w:numPr>
          <w:ilvl w:val="0"/>
          <w:numId w:val="4"/>
        </w:numPr>
        <w:rPr>
          <w:rFonts w:ascii="Foundry Form Sans" w:hAnsi="Foundry Form Sans"/>
        </w:rPr>
      </w:pPr>
      <w:r w:rsidRPr="00C06729">
        <w:rPr>
          <w:rFonts w:ascii="Foundry Form Sans" w:hAnsi="Foundry Form Sans"/>
        </w:rPr>
        <w:t>Considers the target audience, adapting style and communication method accordingly</w:t>
      </w:r>
    </w:p>
    <w:p w:rsidR="002579AF" w:rsidRPr="00C06729" w:rsidRDefault="002579AF" w:rsidP="002579AF">
      <w:pPr>
        <w:pStyle w:val="BodyText"/>
        <w:numPr>
          <w:ilvl w:val="0"/>
          <w:numId w:val="4"/>
        </w:numPr>
        <w:rPr>
          <w:rFonts w:ascii="Foundry Form Sans" w:hAnsi="Foundry Form Sans"/>
        </w:rPr>
      </w:pPr>
      <w:r w:rsidRPr="00C06729">
        <w:rPr>
          <w:rFonts w:ascii="Foundry Form Sans" w:hAnsi="Foundry Form Sans"/>
        </w:rPr>
        <w:t>Communicates persuasively and confidently</w:t>
      </w:r>
    </w:p>
    <w:p w:rsidR="002579AF" w:rsidRPr="00C06729" w:rsidRDefault="002579AF" w:rsidP="002579AF">
      <w:pPr>
        <w:pStyle w:val="BodyText"/>
        <w:numPr>
          <w:ilvl w:val="0"/>
          <w:numId w:val="4"/>
        </w:numPr>
        <w:rPr>
          <w:rFonts w:ascii="Foundry Form Sans" w:hAnsi="Foundry Form Sans"/>
        </w:rPr>
      </w:pPr>
      <w:r w:rsidRPr="00C06729">
        <w:rPr>
          <w:rFonts w:ascii="Foundry Form Sans" w:hAnsi="Foundry Form Sans"/>
        </w:rPr>
        <w:t>Checks for understanding</w:t>
      </w:r>
    </w:p>
    <w:p w:rsidR="002579AF" w:rsidRPr="00C06729" w:rsidRDefault="002579AF" w:rsidP="002579AF">
      <w:pPr>
        <w:pStyle w:val="BodyText"/>
        <w:rPr>
          <w:rFonts w:ascii="Foundry Form Sans" w:hAnsi="Foundry Form Sans"/>
        </w:rPr>
      </w:pPr>
    </w:p>
    <w:p w:rsidR="002579AF" w:rsidRPr="007706FE" w:rsidRDefault="002579AF" w:rsidP="002579AF">
      <w:pPr>
        <w:pStyle w:val="BodyText"/>
        <w:rPr>
          <w:rFonts w:ascii="Foundry Form Sans" w:hAnsi="Foundry Form Sans"/>
          <w:b/>
        </w:rPr>
      </w:pPr>
      <w:r w:rsidRPr="007706FE">
        <w:rPr>
          <w:rFonts w:ascii="Foundry Form Sans" w:hAnsi="Foundry Form Sans"/>
          <w:b/>
        </w:rPr>
        <w:t xml:space="preserve">Responding to Pressure and Change </w:t>
      </w:r>
    </w:p>
    <w:p w:rsidR="002579AF" w:rsidRPr="00C06729" w:rsidRDefault="002579AF" w:rsidP="002579AF">
      <w:pPr>
        <w:pStyle w:val="BodyText"/>
        <w:rPr>
          <w:rFonts w:ascii="Foundry Form Sans" w:hAnsi="Foundry Form Sans"/>
        </w:rPr>
      </w:pPr>
      <w:r w:rsidRPr="00C06729">
        <w:rPr>
          <w:rFonts w:ascii="Foundry Form Sans" w:hAnsi="Foundry Form Sans"/>
        </w:rPr>
        <w:t xml:space="preserve">… is being flexible and adapting positively, to sustain performance when the situation changes, workload increases, tensions rise or priorities shift. </w:t>
      </w:r>
    </w:p>
    <w:p w:rsidR="002579AF" w:rsidRPr="00C06729" w:rsidRDefault="002579AF" w:rsidP="002579AF">
      <w:pPr>
        <w:pStyle w:val="BodyText"/>
        <w:rPr>
          <w:rFonts w:ascii="Foundry Form Sans" w:hAnsi="Foundry Form Sans"/>
        </w:rPr>
      </w:pPr>
    </w:p>
    <w:p w:rsidR="002579AF" w:rsidRPr="00987B18" w:rsidRDefault="002579AF" w:rsidP="002579AF">
      <w:pPr>
        <w:pStyle w:val="BodyText"/>
        <w:rPr>
          <w:rFonts w:ascii="Foundry Form Sans" w:hAnsi="Foundry Form Sans"/>
          <w:u w:val="single"/>
        </w:rPr>
      </w:pPr>
      <w:r w:rsidRPr="00987B18">
        <w:rPr>
          <w:rFonts w:ascii="Foundry Form Sans" w:hAnsi="Foundry Form Sans"/>
          <w:u w:val="single"/>
        </w:rPr>
        <w:t xml:space="preserve">Level 1 indicators of effective performance </w:t>
      </w:r>
    </w:p>
    <w:p w:rsidR="002579AF" w:rsidRPr="00C06729" w:rsidRDefault="002579AF" w:rsidP="002579AF">
      <w:pPr>
        <w:pStyle w:val="BodyText"/>
        <w:numPr>
          <w:ilvl w:val="0"/>
          <w:numId w:val="5"/>
        </w:numPr>
        <w:rPr>
          <w:rFonts w:ascii="Foundry Form Sans" w:hAnsi="Foundry Form Sans"/>
        </w:rPr>
      </w:pPr>
      <w:r w:rsidRPr="00C06729">
        <w:rPr>
          <w:rFonts w:ascii="Foundry Form Sans" w:hAnsi="Foundry Form Sans"/>
        </w:rPr>
        <w:t>Stays calm in pressurised and demanding situations</w:t>
      </w:r>
    </w:p>
    <w:p w:rsidR="002579AF" w:rsidRPr="00C06729" w:rsidRDefault="002579AF" w:rsidP="002579AF">
      <w:pPr>
        <w:pStyle w:val="BodyText"/>
        <w:numPr>
          <w:ilvl w:val="0"/>
          <w:numId w:val="5"/>
        </w:numPr>
        <w:rPr>
          <w:rFonts w:ascii="Foundry Form Sans" w:hAnsi="Foundry Form Sans"/>
        </w:rPr>
      </w:pPr>
      <w:r w:rsidRPr="00C06729">
        <w:rPr>
          <w:rFonts w:ascii="Foundry Form Sans" w:hAnsi="Foundry Form Sans"/>
        </w:rPr>
        <w:t>Responds flexibly to changing circumstances</w:t>
      </w:r>
    </w:p>
    <w:p w:rsidR="002579AF" w:rsidRPr="00C06729" w:rsidRDefault="002579AF" w:rsidP="002579AF">
      <w:pPr>
        <w:pStyle w:val="BodyText"/>
        <w:numPr>
          <w:ilvl w:val="0"/>
          <w:numId w:val="5"/>
        </w:numPr>
        <w:rPr>
          <w:rFonts w:ascii="Foundry Form Sans" w:hAnsi="Foundry Form Sans"/>
        </w:rPr>
      </w:pPr>
      <w:r w:rsidRPr="00C06729">
        <w:rPr>
          <w:rFonts w:ascii="Foundry Form Sans" w:hAnsi="Foundry Form Sans"/>
        </w:rPr>
        <w:t>Recognises when unable to cope and asks others for help</w:t>
      </w:r>
    </w:p>
    <w:p w:rsidR="002579AF" w:rsidRPr="00C06729" w:rsidRDefault="002579AF" w:rsidP="002579AF">
      <w:pPr>
        <w:pStyle w:val="BodyText"/>
        <w:numPr>
          <w:ilvl w:val="0"/>
          <w:numId w:val="5"/>
        </w:numPr>
        <w:rPr>
          <w:rFonts w:ascii="Foundry Form Sans" w:hAnsi="Foundry Form Sans"/>
        </w:rPr>
      </w:pPr>
      <w:r w:rsidRPr="00C06729">
        <w:rPr>
          <w:rFonts w:ascii="Foundry Form Sans" w:hAnsi="Foundry Form Sans"/>
        </w:rPr>
        <w:t>Demonstrates openness to changing work priorities and deadlines</w:t>
      </w:r>
    </w:p>
    <w:p w:rsidR="002579AF" w:rsidRPr="004C3895" w:rsidRDefault="002579AF" w:rsidP="002579AF">
      <w:pPr>
        <w:pStyle w:val="BodyText"/>
        <w:numPr>
          <w:ilvl w:val="0"/>
          <w:numId w:val="5"/>
        </w:numPr>
        <w:rPr>
          <w:rFonts w:ascii="Foundry Form Sans" w:hAnsi="Foundry Form Sans"/>
        </w:rPr>
      </w:pPr>
      <w:r w:rsidRPr="00C06729">
        <w:rPr>
          <w:rFonts w:ascii="Foundry Form Sans" w:hAnsi="Foundry Form Sans"/>
        </w:rPr>
        <w:t>Maintains personal well-being and achieves a balance between work and home life</w:t>
      </w:r>
    </w:p>
    <w:p w:rsidR="002579AF" w:rsidRPr="00C06729" w:rsidRDefault="002579AF" w:rsidP="002579AF">
      <w:pPr>
        <w:pStyle w:val="BodyText"/>
        <w:rPr>
          <w:rFonts w:ascii="Foundry Form Sans" w:hAnsi="Foundry Form Sans"/>
        </w:rPr>
      </w:pPr>
    </w:p>
    <w:p w:rsidR="002579AF" w:rsidRDefault="002579AF" w:rsidP="002579AF">
      <w:pPr>
        <w:pStyle w:val="BodyText"/>
        <w:rPr>
          <w:rFonts w:ascii="Foundry Form Sans" w:hAnsi="Foundry Form Sans"/>
          <w:b/>
        </w:rPr>
      </w:pPr>
    </w:p>
    <w:p w:rsidR="002579AF" w:rsidRDefault="002579AF" w:rsidP="002579AF">
      <w:pPr>
        <w:pStyle w:val="BodyText"/>
        <w:rPr>
          <w:rFonts w:ascii="Foundry Form Sans" w:hAnsi="Foundry Form Sans"/>
          <w:b/>
        </w:rPr>
      </w:pPr>
    </w:p>
    <w:p w:rsidR="002579AF" w:rsidRDefault="002579AF" w:rsidP="002579AF">
      <w:pPr>
        <w:pStyle w:val="BodyText"/>
        <w:rPr>
          <w:rFonts w:ascii="Foundry Form Sans" w:hAnsi="Foundry Form Sans"/>
          <w:b/>
        </w:rPr>
      </w:pPr>
    </w:p>
    <w:p w:rsidR="002579AF" w:rsidRDefault="002579AF" w:rsidP="002579AF">
      <w:pPr>
        <w:pStyle w:val="BodyText"/>
        <w:rPr>
          <w:rFonts w:ascii="Foundry Form Sans" w:hAnsi="Foundry Form Sans"/>
          <w:b/>
        </w:rPr>
      </w:pPr>
    </w:p>
    <w:p w:rsidR="002579AF" w:rsidRDefault="002579AF" w:rsidP="002579AF">
      <w:pPr>
        <w:pStyle w:val="BodyText"/>
        <w:rPr>
          <w:rFonts w:ascii="Foundry Form Sans" w:hAnsi="Foundry Form Sans"/>
          <w:b/>
        </w:rPr>
      </w:pPr>
    </w:p>
    <w:p w:rsidR="002579AF" w:rsidRPr="007706FE" w:rsidRDefault="002579AF" w:rsidP="002579AF">
      <w:pPr>
        <w:pStyle w:val="BodyText"/>
        <w:rPr>
          <w:rFonts w:ascii="Foundry Form Sans" w:hAnsi="Foundry Form Sans"/>
          <w:b/>
        </w:rPr>
      </w:pPr>
      <w:r w:rsidRPr="007706FE">
        <w:rPr>
          <w:rFonts w:ascii="Foundry Form Sans" w:hAnsi="Foundry Form Sans"/>
          <w:b/>
        </w:rPr>
        <w:t>Organisational Awareness</w:t>
      </w:r>
    </w:p>
    <w:p w:rsidR="002579AF" w:rsidRPr="00C06729" w:rsidRDefault="002579AF" w:rsidP="002579AF">
      <w:pPr>
        <w:pStyle w:val="BodyText"/>
        <w:rPr>
          <w:rFonts w:ascii="Foundry Form Sans" w:hAnsi="Foundry Form Sans"/>
        </w:rPr>
      </w:pPr>
      <w:r w:rsidRPr="00C06729">
        <w:rPr>
          <w:rFonts w:ascii="Foundry Form Sans" w:hAnsi="Foundry Form Sans"/>
        </w:rPr>
        <w:t>… is understanding and being sensitive to organisational dynamics, culture and politics across and beyond the GLA and shaping our approach accordingly.</w:t>
      </w:r>
    </w:p>
    <w:p w:rsidR="002579AF" w:rsidRPr="00C06729" w:rsidRDefault="002579AF" w:rsidP="002579AF">
      <w:pPr>
        <w:pStyle w:val="BodyText"/>
        <w:rPr>
          <w:rFonts w:ascii="Foundry Form Sans" w:hAnsi="Foundry Form Sans"/>
        </w:rPr>
      </w:pPr>
    </w:p>
    <w:p w:rsidR="002579AF" w:rsidRPr="00987B18" w:rsidRDefault="002579AF" w:rsidP="002579AF">
      <w:pPr>
        <w:pStyle w:val="BodyText"/>
        <w:rPr>
          <w:rFonts w:ascii="Foundry Form Sans" w:hAnsi="Foundry Form Sans"/>
          <w:u w:val="single"/>
        </w:rPr>
      </w:pPr>
      <w:r w:rsidRPr="00987B18">
        <w:rPr>
          <w:rFonts w:ascii="Foundry Form Sans" w:hAnsi="Foundry Form Sans"/>
          <w:u w:val="single"/>
        </w:rPr>
        <w:t>Level 1 indicators of effective performance</w:t>
      </w:r>
    </w:p>
    <w:p w:rsidR="002579AF" w:rsidRPr="00C06729" w:rsidRDefault="002579AF" w:rsidP="002579AF">
      <w:pPr>
        <w:pStyle w:val="BodyText"/>
        <w:numPr>
          <w:ilvl w:val="0"/>
          <w:numId w:val="6"/>
        </w:numPr>
        <w:rPr>
          <w:rFonts w:ascii="Foundry Form Sans" w:hAnsi="Foundry Form Sans"/>
        </w:rPr>
      </w:pPr>
      <w:r w:rsidRPr="00C06729">
        <w:rPr>
          <w:rFonts w:ascii="Foundry Form Sans" w:hAnsi="Foundry Form Sans"/>
        </w:rPr>
        <w:t>Understands the structure and statutory responsibilities of the GLA</w:t>
      </w:r>
    </w:p>
    <w:p w:rsidR="002579AF" w:rsidRPr="00C06729" w:rsidRDefault="002579AF" w:rsidP="002579AF">
      <w:pPr>
        <w:pStyle w:val="BodyText"/>
        <w:numPr>
          <w:ilvl w:val="0"/>
          <w:numId w:val="6"/>
        </w:numPr>
        <w:rPr>
          <w:rFonts w:ascii="Foundry Form Sans" w:hAnsi="Foundry Form Sans"/>
        </w:rPr>
      </w:pPr>
      <w:r w:rsidRPr="00C06729">
        <w:rPr>
          <w:rFonts w:ascii="Foundry Form Sans" w:hAnsi="Foundry Form Sans"/>
        </w:rPr>
        <w:t>Understands how own role and work contributes to team and organisational objectives</w:t>
      </w:r>
    </w:p>
    <w:p w:rsidR="002579AF" w:rsidRPr="00C06729" w:rsidRDefault="002579AF" w:rsidP="002579AF">
      <w:pPr>
        <w:pStyle w:val="BodyText"/>
        <w:numPr>
          <w:ilvl w:val="0"/>
          <w:numId w:val="6"/>
        </w:numPr>
        <w:rPr>
          <w:rFonts w:ascii="Foundry Form Sans" w:hAnsi="Foundry Form Sans"/>
        </w:rPr>
      </w:pPr>
      <w:r w:rsidRPr="00C06729">
        <w:rPr>
          <w:rFonts w:ascii="Foundry Form Sans" w:hAnsi="Foundry Form Sans"/>
        </w:rPr>
        <w:t>Understands the role of the GLA, the Mayor and the Assembly in relation to Londoners</w:t>
      </w:r>
    </w:p>
    <w:p w:rsidR="002579AF" w:rsidRDefault="002579AF" w:rsidP="002579AF">
      <w:pPr>
        <w:pStyle w:val="BodyText"/>
        <w:numPr>
          <w:ilvl w:val="0"/>
          <w:numId w:val="6"/>
        </w:numPr>
        <w:rPr>
          <w:rFonts w:ascii="Foundry Form Sans" w:hAnsi="Foundry Form Sans"/>
        </w:rPr>
      </w:pPr>
      <w:r w:rsidRPr="00C06729">
        <w:rPr>
          <w:rFonts w:ascii="Foundry Form Sans" w:hAnsi="Foundry Form Sans"/>
        </w:rPr>
        <w:t>Is sensitive to the culture and political context of the GLA and uses it to work effectively</w:t>
      </w:r>
    </w:p>
    <w:p w:rsidR="002579AF" w:rsidRPr="005218E3" w:rsidRDefault="002579AF" w:rsidP="002579AF">
      <w:pPr>
        <w:pStyle w:val="BodyText"/>
        <w:numPr>
          <w:ilvl w:val="0"/>
          <w:numId w:val="6"/>
        </w:numPr>
        <w:rPr>
          <w:rFonts w:ascii="Foundry Form Sans" w:hAnsi="Foundry Form Sans"/>
        </w:rPr>
      </w:pPr>
      <w:r w:rsidRPr="005218E3">
        <w:rPr>
          <w:rFonts w:ascii="Foundry Form Sans" w:hAnsi="Foundry Form Sans"/>
        </w:rPr>
        <w:t>Treats GLA information as sensitive and confidential</w:t>
      </w:r>
    </w:p>
    <w:p w:rsidR="002579AF" w:rsidRDefault="002579AF" w:rsidP="002579AF">
      <w:pPr>
        <w:pStyle w:val="BodyText"/>
        <w:rPr>
          <w:rFonts w:ascii="Foundry Form Sans" w:hAnsi="Foundry Form Sans"/>
        </w:rPr>
      </w:pPr>
    </w:p>
    <w:p w:rsidR="002579AF" w:rsidRPr="00C06729" w:rsidRDefault="002579AF" w:rsidP="002579AF">
      <w:pPr>
        <w:pStyle w:val="BodyText"/>
        <w:rPr>
          <w:rFonts w:ascii="Foundry Form Sans" w:hAnsi="Foundry Form Sans"/>
        </w:rPr>
      </w:pPr>
    </w:p>
    <w:p w:rsidR="002579AF" w:rsidRPr="00C17254" w:rsidRDefault="002579AF" w:rsidP="002579AF">
      <w:pPr>
        <w:pStyle w:val="Heading4"/>
        <w:rPr>
          <w:szCs w:val="24"/>
        </w:rPr>
      </w:pPr>
      <w:r w:rsidRPr="00C17254">
        <w:rPr>
          <w:szCs w:val="24"/>
        </w:rPr>
        <w:t>Political Restriction</w:t>
      </w:r>
      <w:r>
        <w:rPr>
          <w:szCs w:val="24"/>
        </w:rPr>
        <w:br/>
      </w:r>
    </w:p>
    <w:p w:rsidR="002579AF" w:rsidRPr="00C17254" w:rsidRDefault="002579AF" w:rsidP="002579AF">
      <w:pPr>
        <w:pStyle w:val="Heading4"/>
        <w:rPr>
          <w:b w:val="0"/>
          <w:bCs/>
          <w:iCs/>
          <w:szCs w:val="24"/>
        </w:rPr>
      </w:pPr>
      <w:r w:rsidRPr="00C17254">
        <w:rPr>
          <w:b w:val="0"/>
          <w:bCs/>
          <w:iCs/>
          <w:szCs w:val="24"/>
        </w:rPr>
        <w:t>This job is ‘politically restricted’ under the Local Government and Housing Act 1989</w:t>
      </w:r>
    </w:p>
    <w:p w:rsidR="002579AF" w:rsidRDefault="002579AF" w:rsidP="002579AF">
      <w:pPr>
        <w:pStyle w:val="BodyText"/>
        <w:rPr>
          <w:rFonts w:ascii="Foundry Form Sans" w:hAnsi="Foundry Form Sans"/>
        </w:rPr>
      </w:pPr>
    </w:p>
    <w:p w:rsidR="002579AF" w:rsidRDefault="002579AF" w:rsidP="002579AF">
      <w:pPr>
        <w:pStyle w:val="BodyText"/>
        <w:rPr>
          <w:rFonts w:ascii="Foundry Form Sans" w:hAnsi="Foundry Form Sans"/>
          <w:b/>
        </w:rPr>
      </w:pPr>
      <w:r w:rsidRPr="00B75CA1">
        <w:rPr>
          <w:rFonts w:ascii="Foundry Form Sans" w:hAnsi="Foundry Form Sans"/>
          <w:b/>
        </w:rPr>
        <w:t>Working Pattern</w:t>
      </w:r>
      <w:r>
        <w:rPr>
          <w:rFonts w:ascii="Foundry Form Sans" w:hAnsi="Foundry Form Sans"/>
          <w:b/>
        </w:rPr>
        <w:br/>
      </w:r>
    </w:p>
    <w:p w:rsidR="002579AF" w:rsidRPr="00B75CA1" w:rsidRDefault="002579AF" w:rsidP="002579AF">
      <w:pPr>
        <w:pStyle w:val="BodyText"/>
        <w:rPr>
          <w:rFonts w:ascii="Foundry Form Sans" w:hAnsi="Foundry Form Sans"/>
        </w:rPr>
      </w:pPr>
      <w:r>
        <w:rPr>
          <w:rFonts w:ascii="Foundry Form Sans" w:hAnsi="Foundry Form Sans"/>
        </w:rPr>
        <w:t>N/A</w:t>
      </w:r>
    </w:p>
    <w:p w:rsidR="002579AF" w:rsidRDefault="002579AF" w:rsidP="002579AF">
      <w:pPr>
        <w:pStyle w:val="BodyText"/>
        <w:rPr>
          <w:rFonts w:ascii="Foundry Form Sans" w:hAnsi="Foundry Form Sans"/>
          <w:b/>
        </w:rPr>
      </w:pPr>
    </w:p>
    <w:p w:rsidR="002579AF" w:rsidRPr="00C06729" w:rsidRDefault="002579AF" w:rsidP="002579AF">
      <w:pPr>
        <w:pStyle w:val="BodyText"/>
        <w:rPr>
          <w:rFonts w:ascii="Foundry Form Sans" w:hAnsi="Foundry Form Sans"/>
          <w:b/>
        </w:rPr>
      </w:pPr>
      <w:r w:rsidRPr="00C06729">
        <w:rPr>
          <w:rFonts w:ascii="Foundry Form Sans" w:hAnsi="Foundry Form Sans"/>
          <w:b/>
        </w:rPr>
        <w:t>Reasonable adjustment</w:t>
      </w:r>
    </w:p>
    <w:p w:rsidR="002579AF" w:rsidRPr="00C06729" w:rsidRDefault="002579AF" w:rsidP="002579AF">
      <w:pPr>
        <w:pStyle w:val="BodyText"/>
        <w:rPr>
          <w:rFonts w:ascii="Foundry Form Sans" w:hAnsi="Foundry Form Sans"/>
        </w:rPr>
      </w:pPr>
    </w:p>
    <w:p w:rsidR="002579AF" w:rsidRPr="00987B18" w:rsidRDefault="002579AF" w:rsidP="002579AF">
      <w:pPr>
        <w:pStyle w:val="BodyText"/>
        <w:rPr>
          <w:rFonts w:ascii="Foundry Form Sans" w:hAnsi="Foundry Form Sans"/>
          <w:bCs/>
          <w:iCs/>
        </w:rPr>
      </w:pPr>
      <w:r w:rsidRPr="00987B18">
        <w:rPr>
          <w:rFonts w:ascii="Foundry Form Sans" w:hAnsi="Foundry Form Sans" w:cs="Courier New"/>
          <w:bCs/>
          <w:iCs/>
        </w:rPr>
        <w:t>Reasonable adjustment will be made to working arrangements to accommodate a person with a disability who otherwise would be prevented from undertaking the work.</w:t>
      </w:r>
    </w:p>
    <w:p w:rsidR="002579AF" w:rsidRDefault="002579AF" w:rsidP="002579AF"/>
    <w:p w:rsidR="002579AF" w:rsidRDefault="002579AF"/>
    <w:sectPr w:rsidR="00257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21D"/>
    <w:multiLevelType w:val="hybridMultilevel"/>
    <w:tmpl w:val="534E5440"/>
    <w:lvl w:ilvl="0" w:tplc="541C39A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6C690A"/>
    <w:multiLevelType w:val="hybridMultilevel"/>
    <w:tmpl w:val="D042E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81EBA"/>
    <w:multiLevelType w:val="hybridMultilevel"/>
    <w:tmpl w:val="06ECD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C1B85"/>
    <w:multiLevelType w:val="hybridMultilevel"/>
    <w:tmpl w:val="DCFC67C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F77005A"/>
    <w:multiLevelType w:val="hybridMultilevel"/>
    <w:tmpl w:val="4FAA9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43AA1"/>
    <w:multiLevelType w:val="hybridMultilevel"/>
    <w:tmpl w:val="FAC4C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AF"/>
    <w:rsid w:val="002579AF"/>
    <w:rsid w:val="0074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B1E68"/>
  <w15:chartTrackingRefBased/>
  <w15:docId w15:val="{D56C6F0C-A0A9-4136-9CFA-751D7818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9AF"/>
    <w:pPr>
      <w:spacing w:after="0" w:line="240" w:lineRule="auto"/>
    </w:pPr>
    <w:rPr>
      <w:rFonts w:ascii="Foundry Form Sans" w:eastAsia="Times New Roman" w:hAnsi="Foundry Form Sans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579AF"/>
    <w:pPr>
      <w:keepNext/>
      <w:ind w:right="-1186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579AF"/>
    <w:rPr>
      <w:rFonts w:ascii="Foundry Form Sans" w:eastAsia="Times New Roman" w:hAnsi="Foundry Form Sans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2579AF"/>
    <w:rPr>
      <w:rFonts w:ascii="Arial" w:hAnsi="Arial"/>
      <w:snapToGrid w:val="0"/>
    </w:rPr>
  </w:style>
  <w:style w:type="character" w:customStyle="1" w:styleId="BodyTextChar">
    <w:name w:val="Body Text Char"/>
    <w:basedOn w:val="DefaultParagraphFont"/>
    <w:link w:val="BodyText"/>
    <w:rsid w:val="002579AF"/>
    <w:rPr>
      <w:rFonts w:ascii="Arial" w:eastAsia="Times New Roman" w:hAnsi="Arial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Preston</dc:creator>
  <cp:keywords/>
  <dc:description/>
  <cp:lastModifiedBy>Tony Preston</cp:lastModifiedBy>
  <cp:revision>2</cp:revision>
  <cp:lastPrinted>2019-05-21T10:44:00Z</cp:lastPrinted>
  <dcterms:created xsi:type="dcterms:W3CDTF">2019-05-21T10:42:00Z</dcterms:created>
  <dcterms:modified xsi:type="dcterms:W3CDTF">2019-05-21T10:45:00Z</dcterms:modified>
</cp:coreProperties>
</file>